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CD" w:rsidRDefault="00A95ACD" w:rsidP="00F135E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50C17">
        <w:rPr>
          <w:b/>
        </w:rPr>
        <w:t>Объявление о проведении конкурсного отбора</w:t>
      </w:r>
    </w:p>
    <w:p w:rsidR="00A95ACD" w:rsidRPr="00FA10E1" w:rsidRDefault="00A95ACD" w:rsidP="00F135E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kern w:val="24"/>
        </w:rPr>
      </w:pPr>
      <w:r w:rsidRPr="00FA10E1">
        <w:rPr>
          <w:rFonts w:eastAsia="Calibri"/>
          <w:b/>
          <w:color w:val="000000"/>
        </w:rPr>
        <w:t xml:space="preserve">садоводческих, огороднических </w:t>
      </w:r>
      <w:r w:rsidRPr="00FA10E1">
        <w:rPr>
          <w:b/>
          <w:color w:val="000000"/>
          <w:kern w:val="24"/>
        </w:rPr>
        <w:t xml:space="preserve">некоммерческих товариществ </w:t>
      </w:r>
    </w:p>
    <w:p w:rsidR="00A95ACD" w:rsidRPr="00FA10E1" w:rsidRDefault="00A95ACD" w:rsidP="00F135E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proofErr w:type="gramStart"/>
      <w:r w:rsidRPr="00FA10E1">
        <w:rPr>
          <w:b/>
          <w:color w:val="000000"/>
          <w:kern w:val="24"/>
        </w:rPr>
        <w:t xml:space="preserve">в целях предоставления грантов в форме субсидий </w:t>
      </w:r>
      <w:r w:rsidRPr="00FA10E1">
        <w:rPr>
          <w:b/>
          <w:color w:val="000000" w:themeColor="text1"/>
        </w:rPr>
        <w:t xml:space="preserve">на приобретение оборудования, строительных материалов и (или) изделий для проведения работ по строительству, </w:t>
      </w:r>
      <w:r w:rsidRPr="00FA10E1">
        <w:rPr>
          <w:b/>
          <w:color w:val="000000" w:themeColor="text1"/>
        </w:rPr>
        <w:br/>
        <w:t xml:space="preserve">и (или) реконструкции, и (или) ремонту дорог и (или) объектов водоснабжения и (или) </w:t>
      </w:r>
      <w:proofErr w:type="spellStart"/>
      <w:r w:rsidRPr="00BD7B36">
        <w:rPr>
          <w:b/>
          <w:color w:val="000000" w:themeColor="text1"/>
        </w:rPr>
        <w:t>электросетевого</w:t>
      </w:r>
      <w:proofErr w:type="spellEnd"/>
      <w:r w:rsidRPr="00BD7B36">
        <w:rPr>
          <w:b/>
          <w:color w:val="000000" w:themeColor="text1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="00BD7B36" w:rsidRPr="00BD7B36">
        <w:rPr>
          <w:b/>
          <w:color w:val="000000" w:themeColor="text1"/>
        </w:rPr>
        <w:t xml:space="preserve"> </w:t>
      </w:r>
      <w:r w:rsidR="00BD7B36" w:rsidRPr="00BD7B36">
        <w:rPr>
          <w:color w:val="000000"/>
        </w:rPr>
        <w:t>(далее – отбор, грант)</w:t>
      </w:r>
      <w:proofErr w:type="gramEnd"/>
    </w:p>
    <w:p w:rsidR="00A95ACD" w:rsidRPr="00AC4C97" w:rsidRDefault="00A95ACD" w:rsidP="00F135E8">
      <w:pPr>
        <w:pStyle w:val="ConsPlusNormal"/>
        <w:ind w:firstLine="851"/>
        <w:jc w:val="both"/>
        <w:rPr>
          <w:b/>
          <w:bCs/>
        </w:rPr>
      </w:pPr>
    </w:p>
    <w:p w:rsidR="00A95ACD" w:rsidRPr="00AC4C97" w:rsidRDefault="0091033E" w:rsidP="00A95ACD">
      <w:pPr>
        <w:pStyle w:val="ConsPlusNormal"/>
        <w:ind w:firstLine="851"/>
        <w:jc w:val="both"/>
        <w:rPr>
          <w:sz w:val="24"/>
          <w:szCs w:val="24"/>
        </w:rPr>
      </w:pPr>
      <w:hyperlink w:anchor="P45" w:history="1">
        <w:proofErr w:type="gramStart"/>
        <w:r w:rsidR="00A95ACD" w:rsidRPr="00AC4C97">
          <w:rPr>
            <w:color w:val="000000" w:themeColor="text1"/>
            <w:sz w:val="24"/>
            <w:szCs w:val="24"/>
          </w:rPr>
          <w:t>Порядок</w:t>
        </w:r>
      </w:hyperlink>
      <w:r w:rsidR="00A95ACD" w:rsidRPr="00AC4C97">
        <w:rPr>
          <w:color w:val="000000" w:themeColor="text1"/>
          <w:sz w:val="24"/>
          <w:szCs w:val="24"/>
        </w:rPr>
        <w:t xml:space="preserve"> и условия предоставления грантов в форме субсидий садоводческим, огородническим некоммерческим товариществам на приобретение оборудования, строительных материалов и (или) изделий для проведения работ по строительству, и (или) реконструкции, и (или) ремонту дорог и (или) объектов водоснабжения и (или) </w:t>
      </w:r>
      <w:proofErr w:type="spellStart"/>
      <w:r w:rsidR="00A95ACD" w:rsidRPr="00AC4C97">
        <w:rPr>
          <w:color w:val="000000" w:themeColor="text1"/>
          <w:sz w:val="24"/>
          <w:szCs w:val="24"/>
        </w:rPr>
        <w:t>электросетевого</w:t>
      </w:r>
      <w:proofErr w:type="spellEnd"/>
      <w:r w:rsidR="00A95ACD" w:rsidRPr="00AC4C97">
        <w:rPr>
          <w:color w:val="000000" w:themeColor="text1"/>
          <w:sz w:val="24"/>
          <w:szCs w:val="24"/>
        </w:rPr>
        <w:t xml:space="preserve"> хозяйства в пределах соответствующего садоводческого, огороднического некоммерческого товарищества, в том числе порядок и условия проведения конкурсного отбора садоводческих, огороднических некоммерческих товариществ</w:t>
      </w:r>
      <w:proofErr w:type="gramEnd"/>
      <w:r w:rsidR="00A95ACD" w:rsidRPr="00AC4C97">
        <w:rPr>
          <w:color w:val="000000" w:themeColor="text1"/>
          <w:sz w:val="24"/>
          <w:szCs w:val="24"/>
        </w:rPr>
        <w:t xml:space="preserve">, </w:t>
      </w:r>
      <w:proofErr w:type="gramStart"/>
      <w:r w:rsidR="00A95ACD" w:rsidRPr="00AC4C97">
        <w:rPr>
          <w:color w:val="000000" w:themeColor="text1"/>
          <w:sz w:val="24"/>
          <w:szCs w:val="24"/>
        </w:rPr>
        <w:t xml:space="preserve">включая критерии их оценки, а также порядок возврата средств в краевой бюджет в случае нарушения условий их предоставления </w:t>
      </w:r>
      <w:r w:rsidR="00A95ACD" w:rsidRPr="00AC4C97">
        <w:rPr>
          <w:color w:val="000000"/>
          <w:sz w:val="24"/>
          <w:szCs w:val="24"/>
        </w:rPr>
        <w:t xml:space="preserve"> определяет порядок и условия предоставления некоммерческим товариществам грантов, в том числе порядок и условия проведения конкурсных отборов некоммерческих товариществ, включая критерии </w:t>
      </w:r>
      <w:r w:rsidR="00204A36" w:rsidRPr="00AC4C97">
        <w:rPr>
          <w:color w:val="000000"/>
          <w:sz w:val="24"/>
          <w:szCs w:val="24"/>
        </w:rPr>
        <w:br/>
      </w:r>
      <w:r w:rsidR="00A95ACD" w:rsidRPr="00AC4C97">
        <w:rPr>
          <w:color w:val="000000"/>
          <w:sz w:val="24"/>
          <w:szCs w:val="24"/>
        </w:rPr>
        <w:t>их оценки, а также порядок возврата в краевой бюджет средств гранта в случае нарушения условий их предоставления</w:t>
      </w:r>
      <w:r w:rsidR="00A95ACD" w:rsidRPr="00AC4C97">
        <w:rPr>
          <w:sz w:val="24"/>
          <w:szCs w:val="24"/>
        </w:rPr>
        <w:t>, утвержден постановлением Правительства края</w:t>
      </w:r>
      <w:proofErr w:type="gramEnd"/>
      <w:r w:rsidR="00A95ACD" w:rsidRPr="00AC4C97">
        <w:rPr>
          <w:sz w:val="24"/>
          <w:szCs w:val="24"/>
        </w:rPr>
        <w:t xml:space="preserve"> от 21.08.2017 </w:t>
      </w:r>
      <w:r w:rsidR="00A95ACD" w:rsidRPr="00AC4C97">
        <w:rPr>
          <w:sz w:val="24"/>
          <w:szCs w:val="24"/>
        </w:rPr>
        <w:br/>
        <w:t>№ 491</w:t>
      </w:r>
      <w:r w:rsidR="00204A36" w:rsidRPr="00AC4C97">
        <w:rPr>
          <w:sz w:val="24"/>
          <w:szCs w:val="24"/>
        </w:rPr>
        <w:t>-п</w:t>
      </w:r>
      <w:r w:rsidR="00AC4C97" w:rsidRPr="00AC4C97">
        <w:rPr>
          <w:sz w:val="24"/>
          <w:szCs w:val="24"/>
        </w:rPr>
        <w:t xml:space="preserve"> (в ред. от 08.09.2021 № 614-п)</w:t>
      </w:r>
      <w:r w:rsidR="00204A36" w:rsidRPr="00AC4C97">
        <w:rPr>
          <w:sz w:val="24"/>
          <w:szCs w:val="24"/>
        </w:rPr>
        <w:t xml:space="preserve"> </w:t>
      </w:r>
      <w:r w:rsidR="00204A36" w:rsidRPr="00AC4C97">
        <w:rPr>
          <w:color w:val="000000"/>
          <w:sz w:val="24"/>
          <w:szCs w:val="24"/>
        </w:rPr>
        <w:t>(далее – Порядок, некоммерческие товарищества).</w:t>
      </w:r>
    </w:p>
    <w:p w:rsidR="000504F8" w:rsidRPr="00AC4C97" w:rsidRDefault="000504F8" w:rsidP="00DD41C8">
      <w:pPr>
        <w:pStyle w:val="ConsPlusNormal"/>
        <w:ind w:firstLine="851"/>
        <w:jc w:val="both"/>
        <w:rPr>
          <w:b/>
          <w:color w:val="000000"/>
        </w:rPr>
      </w:pPr>
    </w:p>
    <w:p w:rsidR="00A95ACD" w:rsidRPr="00650C17" w:rsidRDefault="00A95ACD" w:rsidP="00DD41C8">
      <w:pPr>
        <w:pStyle w:val="ConsPlusNormal"/>
        <w:ind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</w:t>
      </w:r>
      <w:r w:rsidRPr="00650C17">
        <w:rPr>
          <w:b/>
          <w:color w:val="000000"/>
          <w:sz w:val="24"/>
          <w:szCs w:val="24"/>
        </w:rPr>
        <w:t xml:space="preserve"> и время начала (окончания) подачи (приема) заявок на участие </w:t>
      </w:r>
      <w:r w:rsidR="00DD41C8">
        <w:rPr>
          <w:b/>
          <w:color w:val="000000"/>
          <w:sz w:val="24"/>
          <w:szCs w:val="24"/>
        </w:rPr>
        <w:br/>
      </w:r>
      <w:r w:rsidRPr="00650C17">
        <w:rPr>
          <w:b/>
          <w:color w:val="000000"/>
          <w:sz w:val="24"/>
          <w:szCs w:val="24"/>
        </w:rPr>
        <w:t>в отборе</w:t>
      </w:r>
      <w:r>
        <w:rPr>
          <w:b/>
          <w:color w:val="000000"/>
          <w:sz w:val="24"/>
          <w:szCs w:val="24"/>
        </w:rPr>
        <w:t xml:space="preserve"> </w:t>
      </w:r>
      <w:r w:rsidRPr="00650C17">
        <w:rPr>
          <w:b/>
          <w:color w:val="000000"/>
          <w:sz w:val="24"/>
          <w:szCs w:val="24"/>
        </w:rPr>
        <w:t>(далее – срок приема за</w:t>
      </w:r>
      <w:r w:rsidR="00A016D6">
        <w:rPr>
          <w:b/>
          <w:color w:val="000000"/>
          <w:sz w:val="24"/>
          <w:szCs w:val="24"/>
        </w:rPr>
        <w:t>явок)</w:t>
      </w:r>
    </w:p>
    <w:p w:rsidR="00A95ACD" w:rsidRPr="001D1CE3" w:rsidRDefault="00A95ACD" w:rsidP="00A95ACD">
      <w:pPr>
        <w:pStyle w:val="ConsPlusNormal"/>
        <w:ind w:firstLine="851"/>
        <w:jc w:val="both"/>
        <w:rPr>
          <w:bCs/>
          <w:sz w:val="24"/>
          <w:szCs w:val="24"/>
        </w:rPr>
      </w:pPr>
      <w:r w:rsidRPr="001D1CE3">
        <w:rPr>
          <w:bCs/>
          <w:sz w:val="24"/>
          <w:szCs w:val="24"/>
        </w:rPr>
        <w:t xml:space="preserve">Срок приема </w:t>
      </w:r>
      <w:r w:rsidRPr="00A016D6">
        <w:rPr>
          <w:bCs/>
          <w:sz w:val="24"/>
          <w:szCs w:val="24"/>
        </w:rPr>
        <w:t xml:space="preserve">заявок – </w:t>
      </w:r>
      <w:r w:rsidRPr="00A016D6">
        <w:rPr>
          <w:b/>
          <w:bCs/>
          <w:sz w:val="24"/>
          <w:szCs w:val="24"/>
        </w:rPr>
        <w:t xml:space="preserve">с </w:t>
      </w:r>
      <w:r w:rsidR="00381E16">
        <w:rPr>
          <w:b/>
          <w:bCs/>
          <w:sz w:val="24"/>
          <w:szCs w:val="24"/>
        </w:rPr>
        <w:t>15</w:t>
      </w:r>
      <w:r w:rsidRPr="00A016D6">
        <w:rPr>
          <w:b/>
          <w:bCs/>
          <w:sz w:val="24"/>
          <w:szCs w:val="24"/>
        </w:rPr>
        <w:t>.0</w:t>
      </w:r>
      <w:r w:rsidR="00A016D6" w:rsidRPr="00A016D6">
        <w:rPr>
          <w:b/>
          <w:bCs/>
          <w:sz w:val="24"/>
          <w:szCs w:val="24"/>
        </w:rPr>
        <w:t>9</w:t>
      </w:r>
      <w:r w:rsidRPr="00A016D6">
        <w:rPr>
          <w:b/>
          <w:bCs/>
          <w:sz w:val="24"/>
          <w:szCs w:val="24"/>
        </w:rPr>
        <w:t xml:space="preserve">.2021 по </w:t>
      </w:r>
      <w:r w:rsidR="00381E16">
        <w:rPr>
          <w:b/>
          <w:bCs/>
          <w:sz w:val="24"/>
          <w:szCs w:val="24"/>
        </w:rPr>
        <w:t>14</w:t>
      </w:r>
      <w:r w:rsidRPr="00A016D6">
        <w:rPr>
          <w:b/>
          <w:bCs/>
          <w:sz w:val="24"/>
          <w:szCs w:val="24"/>
        </w:rPr>
        <w:t>.</w:t>
      </w:r>
      <w:r w:rsidR="00A016D6" w:rsidRPr="00A016D6">
        <w:rPr>
          <w:b/>
          <w:bCs/>
          <w:sz w:val="24"/>
          <w:szCs w:val="24"/>
        </w:rPr>
        <w:t>10</w:t>
      </w:r>
      <w:r w:rsidRPr="00A016D6">
        <w:rPr>
          <w:b/>
          <w:bCs/>
          <w:sz w:val="24"/>
          <w:szCs w:val="24"/>
        </w:rPr>
        <w:t>.2021</w:t>
      </w:r>
      <w:r w:rsidRPr="00A016D6">
        <w:rPr>
          <w:bCs/>
          <w:sz w:val="24"/>
          <w:szCs w:val="24"/>
        </w:rPr>
        <w:t>;</w:t>
      </w:r>
    </w:p>
    <w:p w:rsidR="00A95ACD" w:rsidRPr="001D1CE3" w:rsidRDefault="00A95ACD" w:rsidP="00A95ACD">
      <w:pPr>
        <w:pStyle w:val="ConsPlusNormal"/>
        <w:ind w:firstLine="851"/>
        <w:jc w:val="both"/>
        <w:rPr>
          <w:b/>
          <w:bCs/>
          <w:sz w:val="24"/>
          <w:szCs w:val="24"/>
        </w:rPr>
      </w:pPr>
      <w:r w:rsidRPr="001D1CE3">
        <w:rPr>
          <w:bCs/>
          <w:sz w:val="24"/>
          <w:szCs w:val="24"/>
        </w:rPr>
        <w:t>Время приема заявок – в рабочие дни с 10.00 часов до 13.00 часов и с 14.00 часов до 17.00 часов (время местное).</w:t>
      </w:r>
      <w:r w:rsidRPr="001D1CE3">
        <w:rPr>
          <w:b/>
          <w:bCs/>
          <w:sz w:val="24"/>
          <w:szCs w:val="24"/>
        </w:rPr>
        <w:t xml:space="preserve"> </w:t>
      </w:r>
    </w:p>
    <w:p w:rsidR="00DD41C8" w:rsidRDefault="00DD41C8" w:rsidP="00AC4C97">
      <w:pPr>
        <w:pStyle w:val="ConsPlusNormal"/>
        <w:ind w:firstLine="851"/>
        <w:rPr>
          <w:b/>
          <w:color w:val="000000"/>
          <w:sz w:val="24"/>
          <w:szCs w:val="24"/>
        </w:rPr>
      </w:pPr>
    </w:p>
    <w:p w:rsidR="00A95ACD" w:rsidRPr="00A016D6" w:rsidRDefault="00A95ACD" w:rsidP="00AC4C97">
      <w:pPr>
        <w:pStyle w:val="ConsPlusNormal"/>
        <w:ind w:firstLine="851"/>
        <w:rPr>
          <w:b/>
          <w:bCs/>
          <w:sz w:val="24"/>
          <w:szCs w:val="24"/>
        </w:rPr>
      </w:pPr>
      <w:r w:rsidRPr="00A016D6">
        <w:rPr>
          <w:b/>
          <w:color w:val="000000"/>
          <w:sz w:val="24"/>
          <w:szCs w:val="24"/>
        </w:rPr>
        <w:t>Срок проведения этапов отбора в соответствии с пунктом 2.13 Порядка</w:t>
      </w:r>
    </w:p>
    <w:p w:rsidR="00A95ACD" w:rsidRPr="00A016D6" w:rsidRDefault="00A95ACD" w:rsidP="00A95ACD">
      <w:pPr>
        <w:pStyle w:val="ConsPlusNormal"/>
        <w:ind w:firstLine="851"/>
        <w:jc w:val="both"/>
        <w:rPr>
          <w:bCs/>
          <w:sz w:val="24"/>
          <w:szCs w:val="24"/>
        </w:rPr>
      </w:pPr>
      <w:r w:rsidRPr="00A016D6">
        <w:rPr>
          <w:bCs/>
          <w:sz w:val="24"/>
          <w:szCs w:val="24"/>
        </w:rPr>
        <w:t>Отбор проводится в 2 этапа:</w:t>
      </w:r>
    </w:p>
    <w:p w:rsidR="00A95ACD" w:rsidRPr="00A016D6" w:rsidRDefault="00A95ACD" w:rsidP="00A95ACD">
      <w:pPr>
        <w:pStyle w:val="ConsPlusNormal"/>
        <w:ind w:firstLine="851"/>
        <w:jc w:val="both"/>
        <w:rPr>
          <w:bCs/>
          <w:sz w:val="24"/>
          <w:szCs w:val="24"/>
        </w:rPr>
      </w:pPr>
      <w:r w:rsidRPr="00A016D6">
        <w:rPr>
          <w:bCs/>
          <w:sz w:val="24"/>
          <w:szCs w:val="24"/>
        </w:rPr>
        <w:t xml:space="preserve">первый этап не позднее </w:t>
      </w:r>
      <w:r w:rsidR="00111D32">
        <w:rPr>
          <w:bCs/>
          <w:sz w:val="24"/>
          <w:szCs w:val="24"/>
        </w:rPr>
        <w:t>08</w:t>
      </w:r>
      <w:r w:rsidRPr="00A016D6">
        <w:rPr>
          <w:bCs/>
          <w:sz w:val="24"/>
          <w:szCs w:val="24"/>
        </w:rPr>
        <w:t>.</w:t>
      </w:r>
      <w:r w:rsidR="00A016D6" w:rsidRPr="00A016D6">
        <w:rPr>
          <w:bCs/>
          <w:sz w:val="24"/>
          <w:szCs w:val="24"/>
        </w:rPr>
        <w:t>1</w:t>
      </w:r>
      <w:r w:rsidR="00111D32">
        <w:rPr>
          <w:bCs/>
          <w:sz w:val="24"/>
          <w:szCs w:val="24"/>
        </w:rPr>
        <w:t>1</w:t>
      </w:r>
      <w:r w:rsidRPr="00A016D6">
        <w:rPr>
          <w:bCs/>
          <w:sz w:val="24"/>
          <w:szCs w:val="24"/>
        </w:rPr>
        <w:t>.2021;</w:t>
      </w:r>
    </w:p>
    <w:p w:rsidR="00A95ACD" w:rsidRPr="00650C17" w:rsidRDefault="00A95ACD" w:rsidP="00A95ACD">
      <w:pPr>
        <w:pStyle w:val="ConsPlusNormal"/>
        <w:ind w:firstLine="851"/>
        <w:jc w:val="both"/>
        <w:rPr>
          <w:bCs/>
          <w:sz w:val="24"/>
          <w:szCs w:val="24"/>
        </w:rPr>
      </w:pPr>
      <w:r w:rsidRPr="00A016D6">
        <w:rPr>
          <w:bCs/>
          <w:sz w:val="24"/>
          <w:szCs w:val="24"/>
        </w:rPr>
        <w:t xml:space="preserve">второй этап не позднее </w:t>
      </w:r>
      <w:r w:rsidR="0026310A">
        <w:rPr>
          <w:bCs/>
          <w:sz w:val="24"/>
          <w:szCs w:val="24"/>
        </w:rPr>
        <w:t>24</w:t>
      </w:r>
      <w:r w:rsidR="00A016D6" w:rsidRPr="00A016D6">
        <w:rPr>
          <w:bCs/>
          <w:sz w:val="24"/>
          <w:szCs w:val="24"/>
        </w:rPr>
        <w:t>.</w:t>
      </w:r>
      <w:r w:rsidR="0026310A">
        <w:rPr>
          <w:bCs/>
          <w:sz w:val="24"/>
          <w:szCs w:val="24"/>
        </w:rPr>
        <w:t>11</w:t>
      </w:r>
      <w:r w:rsidRPr="00A016D6">
        <w:rPr>
          <w:bCs/>
          <w:sz w:val="24"/>
          <w:szCs w:val="24"/>
        </w:rPr>
        <w:t>.2021.</w:t>
      </w:r>
    </w:p>
    <w:p w:rsidR="00DD41C8" w:rsidRDefault="00DD41C8" w:rsidP="00A95ACD">
      <w:pPr>
        <w:pStyle w:val="ConsPlusNormal"/>
        <w:ind w:firstLine="851"/>
        <w:jc w:val="both"/>
        <w:rPr>
          <w:b/>
          <w:bCs/>
          <w:sz w:val="24"/>
          <w:szCs w:val="24"/>
        </w:rPr>
      </w:pPr>
    </w:p>
    <w:p w:rsidR="00A95ACD" w:rsidRPr="00650C17" w:rsidRDefault="00A95ACD" w:rsidP="00A95ACD">
      <w:pPr>
        <w:pStyle w:val="ConsPlusNormal"/>
        <w:ind w:firstLine="851"/>
        <w:jc w:val="both"/>
        <w:rPr>
          <w:sz w:val="24"/>
          <w:szCs w:val="24"/>
        </w:rPr>
      </w:pPr>
      <w:r w:rsidRPr="00CC7902">
        <w:rPr>
          <w:b/>
          <w:bCs/>
          <w:sz w:val="24"/>
          <w:szCs w:val="24"/>
        </w:rPr>
        <w:t xml:space="preserve">Организатором конкурсного отбора является </w:t>
      </w:r>
      <w:r w:rsidRPr="00CC7902">
        <w:rPr>
          <w:b/>
          <w:sz w:val="24"/>
          <w:szCs w:val="24"/>
        </w:rPr>
        <w:t>министерство сельского хозяйства</w:t>
      </w:r>
      <w:r w:rsidR="002C68C5">
        <w:rPr>
          <w:b/>
          <w:sz w:val="24"/>
          <w:szCs w:val="24"/>
        </w:rPr>
        <w:t xml:space="preserve"> </w:t>
      </w:r>
      <w:r w:rsidRPr="00CC7902">
        <w:rPr>
          <w:b/>
          <w:sz w:val="24"/>
          <w:szCs w:val="24"/>
        </w:rPr>
        <w:t>и торговли Красноярского края</w:t>
      </w:r>
      <w:r>
        <w:rPr>
          <w:sz w:val="24"/>
          <w:szCs w:val="24"/>
        </w:rPr>
        <w:t xml:space="preserve"> (далее – министерство);</w:t>
      </w:r>
    </w:p>
    <w:p w:rsidR="00A95ACD" w:rsidRPr="000504F8" w:rsidRDefault="00A95ACD" w:rsidP="00A95ACD">
      <w:pPr>
        <w:pStyle w:val="ConsPlusNormal"/>
        <w:ind w:firstLine="851"/>
        <w:jc w:val="both"/>
        <w:rPr>
          <w:b/>
          <w:bCs/>
          <w:sz w:val="24"/>
          <w:szCs w:val="24"/>
        </w:rPr>
      </w:pPr>
      <w:r w:rsidRPr="000504F8">
        <w:rPr>
          <w:b/>
          <w:sz w:val="24"/>
          <w:szCs w:val="24"/>
        </w:rPr>
        <w:t>место нахождения министерства:</w:t>
      </w:r>
    </w:p>
    <w:p w:rsidR="00A95ACD" w:rsidRPr="000504F8" w:rsidRDefault="00A95ACD" w:rsidP="00A95ACD">
      <w:pPr>
        <w:pStyle w:val="ConsPlusNormal"/>
        <w:ind w:firstLine="851"/>
        <w:jc w:val="both"/>
        <w:rPr>
          <w:bCs/>
          <w:sz w:val="24"/>
          <w:szCs w:val="24"/>
        </w:rPr>
      </w:pPr>
      <w:r w:rsidRPr="000504F8">
        <w:rPr>
          <w:sz w:val="24"/>
          <w:szCs w:val="24"/>
        </w:rPr>
        <w:t xml:space="preserve">660009, </w:t>
      </w:r>
      <w:r w:rsidRPr="000504F8">
        <w:rPr>
          <w:bCs/>
          <w:sz w:val="24"/>
          <w:szCs w:val="24"/>
        </w:rPr>
        <w:t>г. Красноярск, ул. Ленина, д. 125, кабинет 603.</w:t>
      </w:r>
    </w:p>
    <w:p w:rsidR="00A95ACD" w:rsidRPr="00650C17" w:rsidRDefault="00A95ACD" w:rsidP="00A95ACD">
      <w:pPr>
        <w:pStyle w:val="ConsPlusNormal"/>
        <w:ind w:firstLine="851"/>
        <w:jc w:val="both"/>
        <w:rPr>
          <w:sz w:val="24"/>
          <w:szCs w:val="24"/>
        </w:rPr>
      </w:pPr>
      <w:r w:rsidRPr="000504F8">
        <w:rPr>
          <w:b/>
          <w:bCs/>
          <w:sz w:val="24"/>
          <w:szCs w:val="24"/>
        </w:rPr>
        <w:t>почтовый адрес для направления заявок:</w:t>
      </w:r>
      <w:r w:rsidRPr="00650C17">
        <w:rPr>
          <w:b/>
          <w:bCs/>
          <w:sz w:val="24"/>
          <w:szCs w:val="24"/>
        </w:rPr>
        <w:t xml:space="preserve"> </w:t>
      </w:r>
      <w:r w:rsidRPr="00650C17">
        <w:rPr>
          <w:sz w:val="24"/>
          <w:szCs w:val="24"/>
        </w:rPr>
        <w:t xml:space="preserve">660009, г. Красноярск, ул. Ленина, </w:t>
      </w:r>
      <w:r w:rsidR="000504F8">
        <w:rPr>
          <w:sz w:val="24"/>
          <w:szCs w:val="24"/>
        </w:rPr>
        <w:t>д.</w:t>
      </w:r>
      <w:r w:rsidRPr="00650C17">
        <w:rPr>
          <w:sz w:val="24"/>
          <w:szCs w:val="24"/>
        </w:rPr>
        <w:t>125.</w:t>
      </w:r>
    </w:p>
    <w:p w:rsidR="00CC7902" w:rsidRDefault="00A95ACD" w:rsidP="00CC7902">
      <w:pPr>
        <w:pStyle w:val="ConsPlusNormal"/>
        <w:ind w:firstLine="851"/>
        <w:jc w:val="both"/>
        <w:rPr>
          <w:sz w:val="24"/>
          <w:szCs w:val="24"/>
        </w:rPr>
      </w:pPr>
      <w:r w:rsidRPr="000504F8">
        <w:rPr>
          <w:b/>
          <w:sz w:val="24"/>
          <w:szCs w:val="24"/>
        </w:rPr>
        <w:t>адрес электронной почты министерства</w:t>
      </w:r>
      <w:r w:rsidRPr="00870204">
        <w:rPr>
          <w:sz w:val="24"/>
          <w:szCs w:val="24"/>
        </w:rPr>
        <w:t xml:space="preserve">: </w:t>
      </w:r>
      <w:hyperlink r:id="rId8" w:history="1">
        <w:r w:rsidRPr="00870204">
          <w:rPr>
            <w:rStyle w:val="a5"/>
            <w:sz w:val="24"/>
            <w:szCs w:val="24"/>
            <w:lang w:val="en-US"/>
          </w:rPr>
          <w:t>krasagro</w:t>
        </w:r>
        <w:r w:rsidRPr="00870204">
          <w:rPr>
            <w:rStyle w:val="a5"/>
            <w:sz w:val="24"/>
            <w:szCs w:val="24"/>
          </w:rPr>
          <w:t>@</w:t>
        </w:r>
        <w:r w:rsidRPr="00870204">
          <w:rPr>
            <w:rStyle w:val="a5"/>
            <w:sz w:val="24"/>
            <w:szCs w:val="24"/>
            <w:lang w:val="en-US"/>
          </w:rPr>
          <w:t>krasagro</w:t>
        </w:r>
        <w:r w:rsidRPr="00870204">
          <w:rPr>
            <w:rStyle w:val="a5"/>
            <w:sz w:val="24"/>
            <w:szCs w:val="24"/>
          </w:rPr>
          <w:t>.</w:t>
        </w:r>
        <w:r w:rsidRPr="00870204">
          <w:rPr>
            <w:rStyle w:val="a5"/>
            <w:sz w:val="24"/>
            <w:szCs w:val="24"/>
            <w:lang w:val="en-US"/>
          </w:rPr>
          <w:t>ru</w:t>
        </w:r>
      </w:hyperlink>
      <w:r w:rsidRPr="00870204">
        <w:rPr>
          <w:sz w:val="24"/>
          <w:szCs w:val="24"/>
        </w:rPr>
        <w:t>.</w:t>
      </w:r>
    </w:p>
    <w:p w:rsidR="00DD41C8" w:rsidRDefault="00DD41C8" w:rsidP="00204A36">
      <w:pPr>
        <w:pStyle w:val="ConsPlusNormal"/>
        <w:ind w:firstLine="851"/>
        <w:jc w:val="both"/>
        <w:rPr>
          <w:b/>
          <w:sz w:val="24"/>
          <w:szCs w:val="24"/>
        </w:rPr>
      </w:pPr>
    </w:p>
    <w:p w:rsidR="00204A36" w:rsidRPr="00650C17" w:rsidRDefault="00204A36" w:rsidP="00204A36">
      <w:pPr>
        <w:pStyle w:val="ConsPlusNormal"/>
        <w:ind w:firstLine="851"/>
        <w:jc w:val="both"/>
        <w:rPr>
          <w:sz w:val="24"/>
          <w:szCs w:val="24"/>
        </w:rPr>
      </w:pPr>
      <w:r w:rsidRPr="00204A36">
        <w:rPr>
          <w:b/>
          <w:sz w:val="24"/>
          <w:szCs w:val="24"/>
        </w:rPr>
        <w:t>Контактные телефоны</w:t>
      </w:r>
      <w:r w:rsidRPr="00650C17">
        <w:rPr>
          <w:sz w:val="24"/>
          <w:szCs w:val="24"/>
        </w:rPr>
        <w:t xml:space="preserve"> для получения консультаций по вопросам подготовки документов на участие в отборе и направление заявок: 8(391) 249-35-41, 211-12-72, </w:t>
      </w:r>
      <w:r w:rsidR="00AC4C97">
        <w:rPr>
          <w:sz w:val="24"/>
          <w:szCs w:val="24"/>
        </w:rPr>
        <w:br/>
      </w:r>
      <w:r w:rsidRPr="00650C17">
        <w:rPr>
          <w:sz w:val="24"/>
          <w:szCs w:val="24"/>
        </w:rPr>
        <w:t>211-19-25, 211-51-14.</w:t>
      </w:r>
    </w:p>
    <w:p w:rsidR="000504F8" w:rsidRPr="00AC4C97" w:rsidRDefault="000504F8" w:rsidP="000504F8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0504F8" w:rsidRDefault="000504F8" w:rsidP="000504F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Р</w:t>
      </w:r>
      <w:r w:rsidRPr="000504F8">
        <w:rPr>
          <w:b/>
        </w:rPr>
        <w:t>езультат предоставления гранта некоммерческим товариществам</w:t>
      </w:r>
      <w:r>
        <w:rPr>
          <w:b/>
        </w:rPr>
        <w:t xml:space="preserve"> </w:t>
      </w:r>
      <w:r>
        <w:rPr>
          <w:b/>
        </w:rPr>
        <w:br/>
        <w:t>(пункт 3.15 Порядка)</w:t>
      </w:r>
    </w:p>
    <w:p w:rsidR="000504F8" w:rsidRDefault="000504F8" w:rsidP="00DB7AF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4"/>
          <w:kern w:val="24"/>
        </w:rPr>
      </w:pPr>
      <w:r>
        <w:rPr>
          <w:rFonts w:eastAsia="Calibri"/>
        </w:rPr>
        <w:t>Результатом</w:t>
      </w:r>
      <w:r w:rsidRPr="00C535FE">
        <w:rPr>
          <w:rFonts w:eastAsia="Calibri"/>
        </w:rPr>
        <w:t xml:space="preserve"> предоставления грантов является количество земельных участков, используемых для целей ведения садоводства и огородничества на территориях некоммерческих товариществ, для которых реализованы мероприятия по строительству, </w:t>
      </w:r>
      <w:r>
        <w:rPr>
          <w:rFonts w:eastAsia="Calibri"/>
        </w:rPr>
        <w:br/>
      </w:r>
      <w:r w:rsidRPr="00C535FE">
        <w:rPr>
          <w:rFonts w:eastAsia="Calibri"/>
        </w:rPr>
        <w:t xml:space="preserve">и (или) реконструкции, и </w:t>
      </w:r>
      <w:r w:rsidRPr="00C535FE">
        <w:rPr>
          <w:color w:val="000000"/>
          <w:spacing w:val="-4"/>
          <w:kern w:val="24"/>
        </w:rPr>
        <w:t xml:space="preserve">(или) ремонту объектов водоснабжения и (или) </w:t>
      </w:r>
      <w:proofErr w:type="spellStart"/>
      <w:r w:rsidRPr="00C535FE">
        <w:rPr>
          <w:color w:val="000000"/>
          <w:spacing w:val="-4"/>
          <w:kern w:val="24"/>
        </w:rPr>
        <w:t>электросетевого</w:t>
      </w:r>
      <w:proofErr w:type="spellEnd"/>
      <w:r w:rsidRPr="00C535FE">
        <w:rPr>
          <w:color w:val="000000"/>
          <w:spacing w:val="-4"/>
          <w:kern w:val="24"/>
        </w:rPr>
        <w:t xml:space="preserve"> хозяйства, и (или) дорог.</w:t>
      </w:r>
    </w:p>
    <w:p w:rsidR="000504F8" w:rsidRPr="00027389" w:rsidRDefault="000504F8" w:rsidP="000504F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4"/>
          <w:kern w:val="24"/>
        </w:rPr>
      </w:pPr>
      <w:r w:rsidRPr="00027389">
        <w:rPr>
          <w:color w:val="000000" w:themeColor="text1"/>
          <w:spacing w:val="-4"/>
          <w:kern w:val="24"/>
        </w:rPr>
        <w:lastRenderedPageBreak/>
        <w:t xml:space="preserve">Конечное значение результатов предоставления грантов, включая конкретную количественную характеристику итогов и точную дату завершения действия по достижению результатов </w:t>
      </w:r>
      <w:r w:rsidRPr="00027389">
        <w:rPr>
          <w:rFonts w:eastAsia="Calibri"/>
          <w:color w:val="000000" w:themeColor="text1"/>
        </w:rPr>
        <w:t xml:space="preserve">предоставления грантов получателями грантов, </w:t>
      </w:r>
      <w:r w:rsidRPr="00027389">
        <w:rPr>
          <w:color w:val="000000" w:themeColor="text1"/>
          <w:spacing w:val="-4"/>
          <w:kern w:val="24"/>
        </w:rPr>
        <w:t>устанавливаются соглашением на основании документов, представленных в составе</w:t>
      </w:r>
      <w:r w:rsidRPr="00027389">
        <w:rPr>
          <w:color w:val="000000" w:themeColor="text1"/>
        </w:rPr>
        <w:t xml:space="preserve"> заявки</w:t>
      </w:r>
      <w:r w:rsidRPr="00027389">
        <w:rPr>
          <w:color w:val="000000" w:themeColor="text1"/>
          <w:spacing w:val="-4"/>
          <w:kern w:val="24"/>
        </w:rPr>
        <w:t xml:space="preserve">. При этом дата завершения действия по достижению результатов </w:t>
      </w:r>
      <w:r w:rsidRPr="00027389">
        <w:rPr>
          <w:rFonts w:eastAsia="Calibri"/>
          <w:color w:val="000000" w:themeColor="text1"/>
        </w:rPr>
        <w:t xml:space="preserve">предоставления грантов </w:t>
      </w:r>
      <w:r w:rsidRPr="00027389">
        <w:rPr>
          <w:color w:val="000000" w:themeColor="text1"/>
          <w:spacing w:val="-4"/>
          <w:kern w:val="24"/>
        </w:rPr>
        <w:t xml:space="preserve">составляет не более </w:t>
      </w:r>
      <w:r w:rsidR="00283B52">
        <w:rPr>
          <w:color w:val="000000" w:themeColor="text1"/>
          <w:spacing w:val="-4"/>
          <w:kern w:val="24"/>
        </w:rPr>
        <w:br/>
      </w:r>
      <w:r w:rsidRPr="00027389">
        <w:rPr>
          <w:color w:val="000000" w:themeColor="text1"/>
          <w:spacing w:val="-4"/>
          <w:kern w:val="24"/>
        </w:rPr>
        <w:t>12 месяцев со дня поступления указанных средств на лицевой счет получателя Гранта.</w:t>
      </w:r>
    </w:p>
    <w:p w:rsidR="000504F8" w:rsidRPr="00AC4C97" w:rsidRDefault="000504F8" w:rsidP="00CC7902">
      <w:pPr>
        <w:pStyle w:val="ConsPlusNormal"/>
        <w:ind w:firstLine="851"/>
        <w:jc w:val="both"/>
        <w:rPr>
          <w:b/>
          <w:color w:val="000000"/>
        </w:rPr>
      </w:pPr>
    </w:p>
    <w:p w:rsidR="00CC7902" w:rsidRPr="00CC7902" w:rsidRDefault="00CC7902" w:rsidP="00CC7902">
      <w:pPr>
        <w:pStyle w:val="ConsPlusNormal"/>
        <w:ind w:firstLine="851"/>
        <w:jc w:val="both"/>
        <w:rPr>
          <w:b/>
          <w:color w:val="000000"/>
          <w:sz w:val="24"/>
          <w:szCs w:val="24"/>
        </w:rPr>
      </w:pPr>
      <w:r w:rsidRPr="00CC7902">
        <w:rPr>
          <w:b/>
          <w:color w:val="000000"/>
          <w:sz w:val="24"/>
          <w:szCs w:val="24"/>
        </w:rPr>
        <w:t>Проведение отбора обеспечивается:</w:t>
      </w:r>
    </w:p>
    <w:p w:rsidR="00CC7902" w:rsidRPr="00CC7902" w:rsidRDefault="00CC7902" w:rsidP="00CC7902">
      <w:pPr>
        <w:pStyle w:val="ConsPlusNormal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</w:t>
      </w:r>
      <w:r w:rsidR="00A95ACD" w:rsidRPr="0082001B">
        <w:rPr>
          <w:color w:val="000000"/>
          <w:sz w:val="24"/>
          <w:szCs w:val="24"/>
        </w:rPr>
        <w:t>фициальн</w:t>
      </w:r>
      <w:r w:rsidR="00DB7AF9">
        <w:rPr>
          <w:color w:val="000000"/>
          <w:sz w:val="24"/>
          <w:szCs w:val="24"/>
        </w:rPr>
        <w:t>ом</w:t>
      </w:r>
      <w:r w:rsidR="00A95ACD" w:rsidRPr="0082001B">
        <w:rPr>
          <w:color w:val="000000"/>
          <w:sz w:val="24"/>
          <w:szCs w:val="24"/>
        </w:rPr>
        <w:t xml:space="preserve"> сайт</w:t>
      </w:r>
      <w:r w:rsidR="00DB7AF9">
        <w:rPr>
          <w:color w:val="000000"/>
          <w:sz w:val="24"/>
          <w:szCs w:val="24"/>
        </w:rPr>
        <w:t>е</w:t>
      </w:r>
      <w:r w:rsidR="00A95ACD" w:rsidRPr="0082001B">
        <w:rPr>
          <w:color w:val="000000"/>
          <w:sz w:val="24"/>
          <w:szCs w:val="24"/>
        </w:rPr>
        <w:t xml:space="preserve"> министерства (</w:t>
      </w:r>
      <w:hyperlink r:id="rId9" w:history="1">
        <w:r w:rsidR="00A95ACD" w:rsidRPr="0082001B">
          <w:rPr>
            <w:color w:val="000000"/>
            <w:sz w:val="24"/>
            <w:szCs w:val="24"/>
          </w:rPr>
          <w:t>www.krasagro.ru</w:t>
        </w:r>
      </w:hyperlink>
      <w:r w:rsidR="00A95ACD" w:rsidRPr="0082001B">
        <w:rPr>
          <w:color w:val="000000"/>
          <w:sz w:val="24"/>
          <w:szCs w:val="24"/>
        </w:rPr>
        <w:t>) в разделе «Садоводство</w:t>
      </w:r>
      <w:r w:rsidR="00A95ACD" w:rsidRPr="00CC7902">
        <w:rPr>
          <w:color w:val="000000"/>
          <w:sz w:val="24"/>
          <w:szCs w:val="24"/>
        </w:rPr>
        <w:t>»</w:t>
      </w:r>
      <w:r w:rsidRPr="00CC7902">
        <w:rPr>
          <w:color w:val="000000"/>
          <w:sz w:val="24"/>
          <w:szCs w:val="24"/>
        </w:rPr>
        <w:t>/ Гранты до 100 тысяч рублей</w:t>
      </w:r>
      <w:r>
        <w:rPr>
          <w:color w:val="000000"/>
          <w:sz w:val="24"/>
          <w:szCs w:val="24"/>
        </w:rPr>
        <w:t>;</w:t>
      </w:r>
    </w:p>
    <w:p w:rsidR="00A95ACD" w:rsidRPr="0082001B" w:rsidRDefault="00CC7902" w:rsidP="00A95ACD">
      <w:pPr>
        <w:pStyle w:val="ConsPlusNormal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е</w:t>
      </w:r>
      <w:r w:rsidR="00A95ACD" w:rsidRPr="0082001B">
        <w:rPr>
          <w:color w:val="000000"/>
          <w:sz w:val="24"/>
          <w:szCs w:val="24"/>
        </w:rPr>
        <w:t>дин</w:t>
      </w:r>
      <w:r w:rsidR="00DB7AF9">
        <w:rPr>
          <w:color w:val="000000"/>
          <w:sz w:val="24"/>
          <w:szCs w:val="24"/>
        </w:rPr>
        <w:t>ом</w:t>
      </w:r>
      <w:r w:rsidR="00A95ACD" w:rsidRPr="0082001B">
        <w:rPr>
          <w:color w:val="000000"/>
          <w:sz w:val="24"/>
          <w:szCs w:val="24"/>
        </w:rPr>
        <w:t xml:space="preserve"> портал</w:t>
      </w:r>
      <w:r w:rsidR="00DB7AF9">
        <w:rPr>
          <w:color w:val="000000"/>
          <w:sz w:val="24"/>
          <w:szCs w:val="24"/>
        </w:rPr>
        <w:t>е</w:t>
      </w:r>
      <w:r w:rsidR="00A95ACD" w:rsidRPr="0082001B">
        <w:rPr>
          <w:color w:val="000000"/>
          <w:sz w:val="24"/>
          <w:szCs w:val="24"/>
        </w:rPr>
        <w:t xml:space="preserve"> бюджетной системы (</w:t>
      </w:r>
      <w:hyperlink r:id="rId10" w:history="1">
        <w:r w:rsidR="00A95ACD" w:rsidRPr="0082001B">
          <w:rPr>
            <w:rStyle w:val="a5"/>
            <w:color w:val="000000"/>
            <w:sz w:val="24"/>
            <w:szCs w:val="24"/>
            <w:lang w:val="en-US"/>
          </w:rPr>
          <w:t>www</w:t>
        </w:r>
        <w:r w:rsidR="00A95ACD" w:rsidRPr="0082001B">
          <w:rPr>
            <w:rStyle w:val="a5"/>
            <w:color w:val="000000"/>
            <w:sz w:val="24"/>
            <w:szCs w:val="24"/>
          </w:rPr>
          <w:t>.</w:t>
        </w:r>
        <w:r w:rsidR="00A95ACD" w:rsidRPr="0082001B">
          <w:rPr>
            <w:rStyle w:val="a5"/>
            <w:color w:val="000000"/>
            <w:sz w:val="24"/>
            <w:szCs w:val="24"/>
            <w:lang w:val="en-US"/>
          </w:rPr>
          <w:t>budget</w:t>
        </w:r>
        <w:r w:rsidR="00A95ACD" w:rsidRPr="0082001B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A95ACD" w:rsidRPr="0082001B">
          <w:rPr>
            <w:rStyle w:val="a5"/>
            <w:color w:val="000000"/>
            <w:sz w:val="24"/>
            <w:szCs w:val="24"/>
            <w:lang w:val="en-US"/>
          </w:rPr>
          <w:t>gov</w:t>
        </w:r>
        <w:proofErr w:type="spellEnd"/>
        <w:r w:rsidR="00A95ACD" w:rsidRPr="0082001B">
          <w:rPr>
            <w:rStyle w:val="a5"/>
            <w:color w:val="000000"/>
            <w:sz w:val="24"/>
            <w:szCs w:val="24"/>
          </w:rPr>
          <w:t>.</w:t>
        </w:r>
        <w:proofErr w:type="spellStart"/>
        <w:r w:rsidR="00A95ACD" w:rsidRPr="0082001B">
          <w:rPr>
            <w:rStyle w:val="a5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A95ACD" w:rsidRPr="0082001B">
        <w:rPr>
          <w:color w:val="000000"/>
          <w:sz w:val="24"/>
          <w:szCs w:val="24"/>
        </w:rPr>
        <w:t>) (при наличии технической возможности)</w:t>
      </w:r>
      <w:r w:rsidR="00A95ACD">
        <w:rPr>
          <w:color w:val="000000"/>
          <w:sz w:val="24"/>
          <w:szCs w:val="24"/>
        </w:rPr>
        <w:t>.</w:t>
      </w:r>
    </w:p>
    <w:p w:rsidR="000504F8" w:rsidRDefault="000504F8" w:rsidP="000504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</w:p>
    <w:p w:rsidR="000504F8" w:rsidRDefault="000504F8" w:rsidP="000504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Требования к участникам отбора (пункт 2.9 Порядка)</w:t>
      </w:r>
    </w:p>
    <w:p w:rsidR="00CC7902" w:rsidRPr="000504F8" w:rsidRDefault="00BD7B36" w:rsidP="00CC790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Некоммерческое товарищество</w:t>
      </w:r>
      <w:r w:rsidR="00CC7902" w:rsidRPr="000504F8">
        <w:rPr>
          <w:rFonts w:eastAsia="Calibri"/>
          <w:color w:val="000000" w:themeColor="text1"/>
        </w:rPr>
        <w:t xml:space="preserve"> на момент регистрации заявки в журнале регистрации должен соответствовать следующим требованиям</w:t>
      </w:r>
      <w:r>
        <w:rPr>
          <w:rFonts w:eastAsia="Calibri"/>
          <w:color w:val="000000" w:themeColor="text1"/>
        </w:rPr>
        <w:t xml:space="preserve"> (далее – заявитель)</w:t>
      </w:r>
      <w:r w:rsidR="00CC7902" w:rsidRPr="000504F8">
        <w:rPr>
          <w:rFonts w:eastAsia="Calibri"/>
          <w:color w:val="000000" w:themeColor="text1"/>
        </w:rPr>
        <w:t>:</w:t>
      </w:r>
      <w:r w:rsidR="00CC7902" w:rsidRPr="000504F8">
        <w:rPr>
          <w:color w:val="000000" w:themeColor="text1"/>
        </w:rPr>
        <w:t xml:space="preserve"> </w:t>
      </w:r>
    </w:p>
    <w:p w:rsidR="00CC7902" w:rsidRPr="00E72619" w:rsidRDefault="00CC7902" w:rsidP="00CC790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619">
        <w:rPr>
          <w:color w:val="000000"/>
        </w:rPr>
        <w:t xml:space="preserve">а) </w:t>
      </w:r>
      <w:r w:rsidRPr="00E72619">
        <w:rPr>
          <w:rFonts w:eastAsia="Calibri"/>
        </w:rPr>
        <w:t xml:space="preserve"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2C68C5">
        <w:rPr>
          <w:rFonts w:eastAsia="Calibri"/>
        </w:rPr>
        <w:br/>
      </w:r>
      <w:r w:rsidRPr="00E72619">
        <w:rPr>
          <w:rFonts w:eastAsia="Calibri"/>
        </w:rPr>
        <w:t>с законодательством Российской Федерации о налогах и сборах;</w:t>
      </w:r>
    </w:p>
    <w:p w:rsidR="00CC7902" w:rsidRPr="00E72619" w:rsidRDefault="00CC7902" w:rsidP="00283B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619">
        <w:rPr>
          <w:rFonts w:eastAsia="Calibri"/>
          <w:color w:val="000000"/>
        </w:rPr>
        <w:t>б)</w:t>
      </w:r>
      <w:r w:rsidRPr="00E72619">
        <w:rPr>
          <w:rFonts w:eastAsia="Calibri"/>
        </w:rPr>
        <w:t xml:space="preserve"> у заявителя отсутствует просроченная задолженность по возврату в краевой бюджет субсидий, бюджетных инвестиций, </w:t>
      </w:r>
      <w:proofErr w:type="gramStart"/>
      <w:r w:rsidRPr="00E72619">
        <w:rPr>
          <w:rFonts w:eastAsia="Calibri"/>
        </w:rPr>
        <w:t>предоставленных</w:t>
      </w:r>
      <w:proofErr w:type="gramEnd"/>
      <w:r w:rsidRPr="00E72619">
        <w:rPr>
          <w:rFonts w:eastAsia="Calibri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CC7902" w:rsidRPr="00E72619" w:rsidRDefault="00CC7902" w:rsidP="00283B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619">
        <w:rPr>
          <w:rFonts w:eastAsia="Calibri"/>
        </w:rPr>
        <w:t xml:space="preserve">в) </w:t>
      </w:r>
      <w:r w:rsidRPr="00E72619">
        <w:rPr>
          <w:rFonts w:eastAsia="Calibri"/>
          <w:bCs/>
        </w:rPr>
        <w:t xml:space="preserve">заявитель не находится в процессе реорганизации (за исключением реорганизации в форме присоединения к заявителю другого юридического лица), </w:t>
      </w:r>
      <w:r w:rsidR="00283B52">
        <w:rPr>
          <w:rFonts w:eastAsia="Calibri"/>
          <w:bCs/>
        </w:rPr>
        <w:br/>
      </w:r>
      <w:r w:rsidRPr="00E72619">
        <w:rPr>
          <w:rFonts w:eastAsia="Calibri"/>
          <w:bCs/>
        </w:rPr>
        <w:t xml:space="preserve">в отношении него не введена процедура банкротства, деятельность заявителя </w:t>
      </w:r>
      <w:r w:rsidR="002C68C5">
        <w:rPr>
          <w:rFonts w:eastAsia="Calibri"/>
          <w:bCs/>
        </w:rPr>
        <w:br/>
      </w:r>
      <w:r w:rsidRPr="00E72619">
        <w:rPr>
          <w:rFonts w:eastAsia="Calibri"/>
          <w:bCs/>
        </w:rPr>
        <w:t>не приостановлена в порядке, предусмотренном законодательством Российской Федерации;</w:t>
      </w:r>
    </w:p>
    <w:p w:rsidR="00CC7902" w:rsidRPr="00FF2381" w:rsidRDefault="00CC7902" w:rsidP="00CC79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72619">
        <w:rPr>
          <w:rFonts w:eastAsia="Calibri"/>
        </w:rPr>
        <w:t>г) в реестре дисквалифицированных лиц</w:t>
      </w:r>
      <w:r w:rsidRPr="00FF2381">
        <w:rPr>
          <w:rFonts w:eastAsia="Calibri"/>
        </w:rPr>
        <w:t xml:space="preserve"> отсутствуют сведения </w:t>
      </w:r>
      <w:r w:rsidR="008236F2" w:rsidRPr="008236F2">
        <w:rPr>
          <w:rFonts w:eastAsia="Calibri"/>
        </w:rPr>
        <w:br/>
      </w:r>
      <w:r w:rsidRPr="00FF2381">
        <w:rPr>
          <w:rFonts w:eastAsia="Calibri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участниками;</w:t>
      </w:r>
      <w:proofErr w:type="gramEnd"/>
    </w:p>
    <w:p w:rsidR="00CC7902" w:rsidRDefault="00CC7902" w:rsidP="00AC4C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proofErr w:type="gramStart"/>
      <w:r w:rsidRPr="00FF2381">
        <w:rPr>
          <w:rFonts w:eastAsia="Calibri"/>
        </w:rPr>
        <w:t>д</w:t>
      </w:r>
      <w:proofErr w:type="spellEnd"/>
      <w:r w:rsidRPr="00FF2381">
        <w:rPr>
          <w:rFonts w:eastAsia="Calibri"/>
        </w:rPr>
        <w:t xml:space="preserve">) </w:t>
      </w:r>
      <w:r w:rsidRPr="00E72619">
        <w:rPr>
          <w:rFonts w:eastAsia="Calibri"/>
        </w:rPr>
        <w:t>заявитель не является</w:t>
      </w:r>
      <w:r>
        <w:rPr>
          <w:rFonts w:eastAsia="Calibri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</w:rPr>
        <w:t>офшорные</w:t>
      </w:r>
      <w:proofErr w:type="spellEnd"/>
      <w:r>
        <w:rPr>
          <w:rFonts w:eastAsia="Calibri"/>
        </w:rPr>
        <w:t xml:space="preserve"> зоны), в</w:t>
      </w:r>
      <w:proofErr w:type="gramEnd"/>
      <w:r>
        <w:rPr>
          <w:rFonts w:eastAsia="Calibri"/>
        </w:rPr>
        <w:t xml:space="preserve"> совокупности превышает 50 процентов;</w:t>
      </w:r>
    </w:p>
    <w:p w:rsidR="00CC7902" w:rsidRPr="00FF2381" w:rsidRDefault="00CC7902" w:rsidP="00AC4C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254A">
        <w:rPr>
          <w:rFonts w:eastAsia="Calibri"/>
        </w:rPr>
        <w:t xml:space="preserve">е) </w:t>
      </w:r>
      <w:r>
        <w:rPr>
          <w:rFonts w:eastAsia="Calibri"/>
        </w:rPr>
        <w:t xml:space="preserve">заявитель не получает средства </w:t>
      </w:r>
      <w:r w:rsidRPr="00FF2381">
        <w:rPr>
          <w:rFonts w:eastAsia="Calibri"/>
        </w:rPr>
        <w:t xml:space="preserve">из краевого бюджета на основании иных нормативных правовых актов на цели, указанные в </w:t>
      </w:r>
      <w:hyperlink r:id="rId11" w:history="1">
        <w:r w:rsidRPr="00FF2381">
          <w:rPr>
            <w:rFonts w:eastAsia="Calibri"/>
          </w:rPr>
          <w:t>1.4</w:t>
        </w:r>
      </w:hyperlink>
      <w:r w:rsidRPr="00FF2381">
        <w:rPr>
          <w:rFonts w:eastAsia="Calibri"/>
        </w:rPr>
        <w:t xml:space="preserve"> Порядка.</w:t>
      </w:r>
    </w:p>
    <w:p w:rsidR="00021BB0" w:rsidRPr="00AC4C97" w:rsidRDefault="00021BB0" w:rsidP="00021BB0">
      <w:pPr>
        <w:pStyle w:val="ConsPlusNormal"/>
        <w:ind w:firstLine="709"/>
        <w:jc w:val="center"/>
        <w:rPr>
          <w:b/>
          <w:color w:val="000000"/>
        </w:rPr>
      </w:pPr>
    </w:p>
    <w:p w:rsidR="002C68C5" w:rsidRPr="002C68C5" w:rsidRDefault="002C68C5" w:rsidP="00021BB0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2C68C5">
        <w:rPr>
          <w:b/>
          <w:color w:val="000000"/>
          <w:sz w:val="24"/>
          <w:szCs w:val="24"/>
        </w:rPr>
        <w:t xml:space="preserve">Порядок подачи заявок </w:t>
      </w:r>
      <w:r w:rsidR="00021BB0">
        <w:rPr>
          <w:b/>
          <w:color w:val="000000"/>
          <w:sz w:val="24"/>
          <w:szCs w:val="24"/>
        </w:rPr>
        <w:t>участниками отбора</w:t>
      </w:r>
      <w:r>
        <w:rPr>
          <w:b/>
          <w:color w:val="000000"/>
          <w:sz w:val="24"/>
          <w:szCs w:val="24"/>
        </w:rPr>
        <w:t xml:space="preserve"> и требования, предъявляемые к форме и содержанию заявок</w:t>
      </w:r>
      <w:r w:rsidR="000504F8">
        <w:rPr>
          <w:b/>
          <w:color w:val="000000"/>
          <w:sz w:val="24"/>
          <w:szCs w:val="24"/>
        </w:rPr>
        <w:t xml:space="preserve"> (пункты 2.3-2.5 Порядка)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6418D">
        <w:rPr>
          <w:color w:val="000000"/>
          <w:sz w:val="24"/>
          <w:szCs w:val="24"/>
        </w:rPr>
        <w:t xml:space="preserve">В целях получения гранта </w:t>
      </w:r>
      <w:r w:rsidR="00BD7B36">
        <w:rPr>
          <w:color w:val="000000"/>
          <w:sz w:val="24"/>
          <w:szCs w:val="24"/>
        </w:rPr>
        <w:t>заявитель</w:t>
      </w:r>
      <w:r w:rsidRPr="00A6418D">
        <w:rPr>
          <w:color w:val="000000"/>
          <w:sz w:val="24"/>
          <w:szCs w:val="24"/>
        </w:rPr>
        <w:t xml:space="preserve"> в течение срока подачи заявок, указанного </w:t>
      </w:r>
      <w:r w:rsidR="00BD7B36">
        <w:rPr>
          <w:color w:val="000000"/>
          <w:sz w:val="24"/>
          <w:szCs w:val="24"/>
        </w:rPr>
        <w:br/>
      </w:r>
      <w:r w:rsidRPr="00A6418D">
        <w:rPr>
          <w:color w:val="000000"/>
          <w:sz w:val="24"/>
          <w:szCs w:val="24"/>
        </w:rPr>
        <w:t>в объявлении представляет в министерство заявку, включающую</w:t>
      </w:r>
      <w:r w:rsidR="002C68C5">
        <w:rPr>
          <w:color w:val="000000"/>
          <w:sz w:val="24"/>
          <w:szCs w:val="24"/>
        </w:rPr>
        <w:t xml:space="preserve"> (пункт 2.3 Порядка)</w:t>
      </w:r>
      <w:r w:rsidRPr="00A6418D">
        <w:rPr>
          <w:color w:val="000000"/>
          <w:sz w:val="24"/>
          <w:szCs w:val="24"/>
        </w:rPr>
        <w:t xml:space="preserve">: </w:t>
      </w:r>
    </w:p>
    <w:p w:rsidR="00A6418D" w:rsidRPr="002C68C5" w:rsidRDefault="00A6418D" w:rsidP="00A641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6418D">
        <w:rPr>
          <w:color w:val="000000"/>
          <w:sz w:val="24"/>
          <w:szCs w:val="24"/>
        </w:rPr>
        <w:t>1</w:t>
      </w:r>
      <w:r w:rsidRPr="002C68C5">
        <w:rPr>
          <w:color w:val="000000"/>
          <w:sz w:val="24"/>
          <w:szCs w:val="24"/>
        </w:rPr>
        <w:t>) </w:t>
      </w:r>
      <w:hyperlink r:id="rId12" w:anchor="P378" w:history="1">
        <w:r w:rsidRPr="002C68C5">
          <w:rPr>
            <w:rStyle w:val="a5"/>
            <w:color w:val="000000"/>
            <w:sz w:val="24"/>
            <w:szCs w:val="24"/>
            <w:u w:val="none"/>
          </w:rPr>
          <w:t>заявление</w:t>
        </w:r>
      </w:hyperlink>
      <w:r w:rsidRPr="002C68C5">
        <w:rPr>
          <w:color w:val="000000"/>
          <w:sz w:val="24"/>
          <w:szCs w:val="24"/>
        </w:rPr>
        <w:t xml:space="preserve"> на участие в отборе по форме согласно приложению № 1</w:t>
      </w:r>
      <w:r w:rsidR="008236F2" w:rsidRPr="00DB7AF9">
        <w:rPr>
          <w:color w:val="000000"/>
          <w:sz w:val="24"/>
          <w:szCs w:val="24"/>
        </w:rPr>
        <w:t xml:space="preserve"> </w:t>
      </w:r>
      <w:r w:rsidRPr="002C68C5">
        <w:rPr>
          <w:color w:val="000000"/>
          <w:sz w:val="24"/>
          <w:szCs w:val="24"/>
        </w:rPr>
        <w:t>к Порядку (далее – заявление на участие);</w:t>
      </w:r>
    </w:p>
    <w:p w:rsidR="00A6418D" w:rsidRPr="002C68C5" w:rsidRDefault="00A6418D" w:rsidP="00A641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C68C5">
        <w:rPr>
          <w:color w:val="000000"/>
          <w:sz w:val="24"/>
          <w:szCs w:val="24"/>
        </w:rPr>
        <w:t>2) </w:t>
      </w:r>
      <w:hyperlink r:id="rId13" w:anchor="P544" w:history="1">
        <w:r w:rsidRPr="002C68C5">
          <w:rPr>
            <w:rStyle w:val="a5"/>
            <w:color w:val="000000"/>
            <w:sz w:val="24"/>
            <w:szCs w:val="24"/>
            <w:u w:val="none"/>
          </w:rPr>
          <w:t>информацию</w:t>
        </w:r>
      </w:hyperlink>
      <w:r w:rsidRPr="002C68C5">
        <w:rPr>
          <w:color w:val="000000"/>
          <w:sz w:val="24"/>
          <w:szCs w:val="24"/>
        </w:rPr>
        <w:t xml:space="preserve"> о некоммерческом товариществе по форме согласно приложению № 2 к Порядку;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C68C5">
        <w:rPr>
          <w:color w:val="000000"/>
          <w:sz w:val="24"/>
          <w:szCs w:val="24"/>
        </w:rPr>
        <w:lastRenderedPageBreak/>
        <w:t>3) копию устава</w:t>
      </w:r>
      <w:r w:rsidRPr="00A6418D">
        <w:rPr>
          <w:color w:val="000000"/>
          <w:sz w:val="24"/>
          <w:szCs w:val="24"/>
        </w:rPr>
        <w:t xml:space="preserve"> </w:t>
      </w:r>
      <w:r w:rsidRPr="00A6418D">
        <w:rPr>
          <w:sz w:val="24"/>
          <w:szCs w:val="24"/>
        </w:rPr>
        <w:t>некоммерческого товарищества</w:t>
      </w:r>
      <w:r w:rsidRPr="00A6418D">
        <w:rPr>
          <w:color w:val="000000"/>
          <w:sz w:val="24"/>
          <w:szCs w:val="24"/>
        </w:rPr>
        <w:t>;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6418D">
        <w:rPr>
          <w:color w:val="000000"/>
          <w:sz w:val="24"/>
          <w:szCs w:val="24"/>
        </w:rPr>
        <w:t xml:space="preserve">4) копию </w:t>
      </w:r>
      <w:r w:rsidRPr="00A6418D">
        <w:rPr>
          <w:sz w:val="24"/>
          <w:szCs w:val="24"/>
        </w:rPr>
        <w:t xml:space="preserve">реестра членов некоммерческого товарищества, ведение которого осуществляется в соответствии со статьей 15 </w:t>
      </w:r>
      <w:r w:rsidRPr="00A6418D">
        <w:rPr>
          <w:color w:val="000000"/>
          <w:sz w:val="24"/>
          <w:szCs w:val="24"/>
        </w:rPr>
        <w:t>Федерального закона</w:t>
      </w:r>
      <w:r w:rsidR="00AC4C97">
        <w:rPr>
          <w:color w:val="000000"/>
          <w:sz w:val="24"/>
          <w:szCs w:val="24"/>
        </w:rPr>
        <w:t xml:space="preserve"> </w:t>
      </w:r>
      <w:r w:rsidRPr="00A6418D">
        <w:rPr>
          <w:color w:val="000000"/>
          <w:sz w:val="24"/>
          <w:szCs w:val="24"/>
        </w:rPr>
        <w:t xml:space="preserve">№ 217-ФЗ, </w:t>
      </w:r>
      <w:r w:rsidR="00AC4C97">
        <w:rPr>
          <w:color w:val="000000"/>
          <w:sz w:val="24"/>
          <w:szCs w:val="24"/>
        </w:rPr>
        <w:br/>
      </w:r>
      <w:r w:rsidRPr="00A6418D">
        <w:rPr>
          <w:sz w:val="24"/>
          <w:szCs w:val="24"/>
        </w:rPr>
        <w:t xml:space="preserve">по состоянию </w:t>
      </w:r>
      <w:r w:rsidRPr="00A6418D">
        <w:rPr>
          <w:sz w:val="24"/>
          <w:szCs w:val="24"/>
          <w:shd w:val="clear" w:color="auto" w:fill="FFFFFF" w:themeFill="background1"/>
        </w:rPr>
        <w:t>на дату принятия решения</w:t>
      </w:r>
      <w:r w:rsidRPr="00A6418D">
        <w:rPr>
          <w:sz w:val="24"/>
          <w:szCs w:val="24"/>
        </w:rPr>
        <w:t xml:space="preserve"> об участии в отборе</w:t>
      </w:r>
      <w:r w:rsidRPr="00A6418D">
        <w:rPr>
          <w:sz w:val="24"/>
          <w:szCs w:val="24"/>
          <w:shd w:val="clear" w:color="auto" w:fill="FFFFFF" w:themeFill="background1"/>
        </w:rPr>
        <w:t>, копия которого представляется в соответствии с подпунктом 5 настоящего пункта</w:t>
      </w:r>
      <w:r w:rsidRPr="00A6418D">
        <w:rPr>
          <w:color w:val="000000"/>
          <w:sz w:val="24"/>
          <w:szCs w:val="24"/>
        </w:rPr>
        <w:t>;</w:t>
      </w:r>
    </w:p>
    <w:p w:rsidR="00A6418D" w:rsidRPr="00A6418D" w:rsidRDefault="00A6418D" w:rsidP="00A6418D">
      <w:pPr>
        <w:pStyle w:val="ConsPlusNormal"/>
        <w:ind w:firstLine="709"/>
        <w:jc w:val="both"/>
        <w:rPr>
          <w:sz w:val="24"/>
          <w:szCs w:val="24"/>
        </w:rPr>
      </w:pPr>
      <w:r w:rsidRPr="00A6418D">
        <w:rPr>
          <w:color w:val="000000"/>
          <w:sz w:val="24"/>
          <w:szCs w:val="24"/>
        </w:rPr>
        <w:t>5) </w:t>
      </w:r>
      <w:r w:rsidRPr="00A6418D">
        <w:rPr>
          <w:sz w:val="24"/>
          <w:szCs w:val="24"/>
        </w:rPr>
        <w:t>копии решений общего собрания членов некоммерческого товарищества:</w:t>
      </w:r>
    </w:p>
    <w:p w:rsidR="00A6418D" w:rsidRPr="00A6418D" w:rsidRDefault="00A6418D" w:rsidP="00A6418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6418D">
        <w:rPr>
          <w:sz w:val="24"/>
          <w:szCs w:val="24"/>
        </w:rPr>
        <w:t xml:space="preserve">об участии в отборе (с указанием наименования оборудования, строительных материалов и (или) изделий требующихся для проведения работ по строительству и (или) реконструкции, и (или) ремонту дорог, и (или) объектов водоснабжения, и (или) </w:t>
      </w:r>
      <w:proofErr w:type="spellStart"/>
      <w:r w:rsidRPr="00A6418D">
        <w:rPr>
          <w:sz w:val="24"/>
          <w:szCs w:val="24"/>
        </w:rPr>
        <w:t>электросетевого</w:t>
      </w:r>
      <w:proofErr w:type="spellEnd"/>
      <w:r w:rsidRPr="00A6418D">
        <w:rPr>
          <w:sz w:val="24"/>
          <w:szCs w:val="24"/>
        </w:rPr>
        <w:t xml:space="preserve"> хозяйства, суммы денежных средств некоммерческого товарищества, предусмотренных в качестве </w:t>
      </w:r>
      <w:proofErr w:type="spellStart"/>
      <w:r w:rsidRPr="00A6418D">
        <w:rPr>
          <w:sz w:val="24"/>
          <w:szCs w:val="24"/>
        </w:rPr>
        <w:t>софинансирования</w:t>
      </w:r>
      <w:proofErr w:type="spellEnd"/>
      <w:r w:rsidRPr="00A6418D">
        <w:rPr>
          <w:sz w:val="24"/>
          <w:szCs w:val="24"/>
        </w:rPr>
        <w:t>, и запрашиваемой суммы гранта);</w:t>
      </w:r>
      <w:proofErr w:type="gramEnd"/>
    </w:p>
    <w:p w:rsidR="00A6418D" w:rsidRPr="00A6418D" w:rsidRDefault="00A6418D" w:rsidP="00A6418D">
      <w:pPr>
        <w:shd w:val="clear" w:color="auto" w:fill="FFFFFF"/>
        <w:ind w:firstLine="709"/>
        <w:jc w:val="both"/>
        <w:textAlignment w:val="baseline"/>
      </w:pPr>
      <w:r w:rsidRPr="00A6418D">
        <w:t>об избрании органов некоммерческого товарищества (председателя некоммерческого товарищества, членов правления некоммерческого товарищества), членов ревизионной комиссии (ревизора);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6418D">
        <w:rPr>
          <w:rFonts w:eastAsia="Calibri"/>
          <w:color w:val="000000" w:themeColor="text1"/>
          <w:sz w:val="24"/>
          <w:szCs w:val="24"/>
        </w:rPr>
        <w:t xml:space="preserve">6) </w:t>
      </w:r>
      <w:hyperlink r:id="rId14" w:anchor="P706" w:history="1">
        <w:r w:rsidRPr="00A6418D">
          <w:rPr>
            <w:rStyle w:val="a5"/>
            <w:color w:val="000000" w:themeColor="text1"/>
            <w:sz w:val="24"/>
            <w:szCs w:val="24"/>
          </w:rPr>
          <w:t>смету</w:t>
        </w:r>
      </w:hyperlink>
      <w:r w:rsidRPr="00A6418D">
        <w:rPr>
          <w:color w:val="000000" w:themeColor="text1"/>
          <w:sz w:val="24"/>
          <w:szCs w:val="24"/>
        </w:rPr>
        <w:t xml:space="preserve"> расходов по форме согласно приложению № 3 к Порядку, сформированную в соответствии с </w:t>
      </w:r>
      <w:hyperlink r:id="rId15" w:anchor="P803" w:history="1">
        <w:r w:rsidRPr="00A6418D">
          <w:rPr>
            <w:rStyle w:val="a5"/>
            <w:color w:val="000000" w:themeColor="text1"/>
            <w:sz w:val="24"/>
            <w:szCs w:val="24"/>
          </w:rPr>
          <w:t>перечнем</w:t>
        </w:r>
      </w:hyperlink>
      <w:r w:rsidRPr="00A6418D">
        <w:rPr>
          <w:color w:val="000000" w:themeColor="text1"/>
          <w:sz w:val="24"/>
          <w:szCs w:val="24"/>
        </w:rPr>
        <w:t xml:space="preserve"> оборудования, строительных материалов </w:t>
      </w:r>
      <w:r w:rsidR="00AC4C97">
        <w:rPr>
          <w:color w:val="000000" w:themeColor="text1"/>
          <w:sz w:val="24"/>
          <w:szCs w:val="24"/>
        </w:rPr>
        <w:br/>
      </w:r>
      <w:r w:rsidRPr="00A6418D">
        <w:rPr>
          <w:color w:val="000000" w:themeColor="text1"/>
          <w:sz w:val="24"/>
          <w:szCs w:val="24"/>
        </w:rPr>
        <w:t>и (или) изделий,</w:t>
      </w:r>
      <w:r w:rsidRPr="00A6418D">
        <w:rPr>
          <w:sz w:val="24"/>
          <w:szCs w:val="24"/>
        </w:rPr>
        <w:t xml:space="preserve"> требующихся для проведения работ по строительству и (или) реконструкции, и (или) ремонту дорог, и (или) объектов водоснабжения, и (или) </w:t>
      </w:r>
      <w:proofErr w:type="spellStart"/>
      <w:r w:rsidRPr="00A6418D">
        <w:rPr>
          <w:sz w:val="24"/>
          <w:szCs w:val="24"/>
        </w:rPr>
        <w:t>электросетевого</w:t>
      </w:r>
      <w:proofErr w:type="spellEnd"/>
      <w:r w:rsidRPr="00A6418D">
        <w:rPr>
          <w:sz w:val="24"/>
          <w:szCs w:val="24"/>
        </w:rPr>
        <w:t xml:space="preserve"> хозяйства</w:t>
      </w:r>
      <w:r w:rsidRPr="00A6418D">
        <w:rPr>
          <w:color w:val="000000" w:themeColor="text1"/>
          <w:sz w:val="24"/>
          <w:szCs w:val="24"/>
        </w:rPr>
        <w:t>, утвержденным  приложением № 4 к Порядку;</w:t>
      </w:r>
      <w:proofErr w:type="gramEnd"/>
    </w:p>
    <w:p w:rsidR="00A6418D" w:rsidRPr="00A6418D" w:rsidRDefault="00A6418D" w:rsidP="00A641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6418D">
        <w:rPr>
          <w:color w:val="000000"/>
          <w:sz w:val="24"/>
          <w:szCs w:val="24"/>
        </w:rPr>
        <w:t>7) </w:t>
      </w:r>
      <w:r w:rsidRPr="00A6418D">
        <w:rPr>
          <w:color w:val="000000"/>
          <w:sz w:val="24"/>
          <w:szCs w:val="24"/>
          <w:shd w:val="clear" w:color="auto" w:fill="FFFFFF" w:themeFill="background1"/>
        </w:rPr>
        <w:t>документ, подтверждающий наличие на расчетном счете, открытом некоммерческому товариществу, денежных сре</w:t>
      </w:r>
      <w:proofErr w:type="gramStart"/>
      <w:r w:rsidRPr="00A6418D">
        <w:rPr>
          <w:color w:val="000000"/>
          <w:sz w:val="24"/>
          <w:szCs w:val="24"/>
          <w:shd w:val="clear" w:color="auto" w:fill="FFFFFF" w:themeFill="background1"/>
        </w:rPr>
        <w:t>дств в р</w:t>
      </w:r>
      <w:proofErr w:type="gramEnd"/>
      <w:r w:rsidRPr="00A6418D">
        <w:rPr>
          <w:color w:val="000000"/>
          <w:sz w:val="24"/>
          <w:szCs w:val="24"/>
          <w:shd w:val="clear" w:color="auto" w:fill="FFFFFF" w:themeFill="background1"/>
        </w:rPr>
        <w:t xml:space="preserve">азмере не менее 10 процентов </w:t>
      </w:r>
      <w:r w:rsidR="00AC4C97">
        <w:rPr>
          <w:color w:val="000000"/>
          <w:sz w:val="24"/>
          <w:szCs w:val="24"/>
          <w:shd w:val="clear" w:color="auto" w:fill="FFFFFF" w:themeFill="background1"/>
        </w:rPr>
        <w:br/>
      </w:r>
      <w:r w:rsidRPr="00A6418D">
        <w:rPr>
          <w:sz w:val="24"/>
          <w:szCs w:val="24"/>
        </w:rPr>
        <w:t>от стоимости оборудования, строительных материалов и (или) изделий, на приобретение которых требуется грант</w:t>
      </w:r>
      <w:r w:rsidRPr="00A6418D">
        <w:rPr>
          <w:color w:val="000000"/>
          <w:sz w:val="24"/>
          <w:szCs w:val="24"/>
          <w:shd w:val="clear" w:color="auto" w:fill="FFFFFF" w:themeFill="background1"/>
        </w:rPr>
        <w:t>, выданный российской кредитной организацией, не ранее чем за 30 дней до дня представления заявки</w:t>
      </w:r>
      <w:r w:rsidRPr="00A6418D">
        <w:rPr>
          <w:color w:val="000000"/>
          <w:sz w:val="24"/>
          <w:szCs w:val="24"/>
        </w:rPr>
        <w:t>;</w:t>
      </w:r>
    </w:p>
    <w:p w:rsidR="00A6418D" w:rsidRPr="00A6418D" w:rsidRDefault="00A6418D" w:rsidP="00A6418D">
      <w:pPr>
        <w:pStyle w:val="ConsPlusNormal"/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A6418D">
        <w:rPr>
          <w:color w:val="000000"/>
          <w:sz w:val="24"/>
          <w:szCs w:val="24"/>
        </w:rPr>
        <w:t>8) копии документов, подтверждающих принадлежность заявителю на законном основании</w:t>
      </w:r>
      <w:r w:rsidRPr="00A6418D">
        <w:rPr>
          <w:sz w:val="24"/>
          <w:szCs w:val="24"/>
        </w:rPr>
        <w:t xml:space="preserve"> объектов </w:t>
      </w:r>
      <w:proofErr w:type="spellStart"/>
      <w:r w:rsidRPr="00A6418D">
        <w:rPr>
          <w:sz w:val="24"/>
          <w:szCs w:val="24"/>
        </w:rPr>
        <w:t>электросетевого</w:t>
      </w:r>
      <w:proofErr w:type="spellEnd"/>
      <w:r w:rsidRPr="00A6418D">
        <w:rPr>
          <w:sz w:val="24"/>
          <w:szCs w:val="24"/>
        </w:rPr>
        <w:t xml:space="preserve"> хозяйства, объектов водоснабжения,</w:t>
      </w:r>
      <w:r w:rsidRPr="00A6418D">
        <w:rPr>
          <w:color w:val="000000"/>
          <w:sz w:val="24"/>
          <w:szCs w:val="24"/>
        </w:rPr>
        <w:t xml:space="preserve"> </w:t>
      </w:r>
      <w:r w:rsidRPr="00A6418D">
        <w:rPr>
          <w:sz w:val="24"/>
          <w:szCs w:val="24"/>
        </w:rPr>
        <w:t xml:space="preserve">дорог, </w:t>
      </w:r>
      <w:r w:rsidRPr="00A6418D">
        <w:rPr>
          <w:color w:val="000000"/>
          <w:sz w:val="24"/>
          <w:szCs w:val="24"/>
        </w:rPr>
        <w:t xml:space="preserve">для  </w:t>
      </w:r>
      <w:r w:rsidRPr="00A6418D">
        <w:rPr>
          <w:sz w:val="24"/>
          <w:szCs w:val="24"/>
        </w:rPr>
        <w:t>строительства, реконструкции, ремонта которых необходимо приобрести оборудование, строительные материалы и (или) изделия</w:t>
      </w:r>
      <w:r w:rsidRPr="00A6418D">
        <w:rPr>
          <w:color w:val="000000"/>
          <w:sz w:val="24"/>
          <w:szCs w:val="24"/>
        </w:rPr>
        <w:t xml:space="preserve">, в том числе выписка из баланса некоммерческого товарищества, подтверждающая постановку указанных объектов </w:t>
      </w:r>
      <w:r w:rsidR="00275075">
        <w:rPr>
          <w:color w:val="000000"/>
          <w:sz w:val="24"/>
          <w:szCs w:val="24"/>
        </w:rPr>
        <w:br/>
      </w:r>
      <w:r w:rsidRPr="00A6418D">
        <w:rPr>
          <w:color w:val="000000"/>
          <w:sz w:val="24"/>
          <w:szCs w:val="24"/>
        </w:rPr>
        <w:t>на соответствующие балансовые счета;</w:t>
      </w:r>
    </w:p>
    <w:p w:rsidR="00A6418D" w:rsidRPr="00A6418D" w:rsidRDefault="00A6418D" w:rsidP="00A64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A6418D">
        <w:rPr>
          <w:color w:val="000000"/>
        </w:rPr>
        <w:t xml:space="preserve">9) выписку из Единого государственного реестра юридических лиц, сформированную </w:t>
      </w:r>
      <w:r w:rsidRPr="00A6418D">
        <w:rPr>
          <w:bCs/>
          <w:color w:val="000000"/>
        </w:rPr>
        <w:t>по состоянию на первое число месяца представления заявки (</w:t>
      </w:r>
      <w:r w:rsidRPr="00A6418D">
        <w:rPr>
          <w:color w:val="000000"/>
        </w:rPr>
        <w:t>представляется</w:t>
      </w:r>
      <w:r w:rsidRPr="00A6418D">
        <w:rPr>
          <w:bCs/>
          <w:color w:val="000000"/>
        </w:rPr>
        <w:t xml:space="preserve"> по собственной инициативе)</w:t>
      </w:r>
      <w:r w:rsidRPr="00A6418D">
        <w:rPr>
          <w:color w:val="000000"/>
        </w:rPr>
        <w:t>;</w:t>
      </w:r>
      <w:r w:rsidRPr="00A6418D">
        <w:rPr>
          <w:rFonts w:eastAsia="Calibri"/>
          <w:color w:val="000000"/>
          <w:lang w:eastAsia="en-US"/>
        </w:rPr>
        <w:t xml:space="preserve"> </w:t>
      </w:r>
    </w:p>
    <w:p w:rsidR="00A6418D" w:rsidRPr="00A6418D" w:rsidRDefault="00A6418D" w:rsidP="00A6418D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</w:rPr>
      </w:pPr>
      <w:r w:rsidRPr="00A6418D">
        <w:rPr>
          <w:bCs/>
          <w:color w:val="000000"/>
        </w:rPr>
        <w:t>10) </w:t>
      </w:r>
      <w:r w:rsidRPr="00A6418D">
        <w:rPr>
          <w:rFonts w:eastAsia="Calibri"/>
        </w:rPr>
        <w:t xml:space="preserve">справку об исполнении заявителем обязанности по уплате налогов, сборов, взносов, пеней, штрафов, процентов, выданной </w:t>
      </w:r>
      <w:r w:rsidRPr="00A6418D">
        <w:rPr>
          <w:bCs/>
          <w:color w:val="000000"/>
        </w:rPr>
        <w:t>территориальным органом Федеральной налоговой службы по состоянию на первое число месяца подачи заявки (</w:t>
      </w:r>
      <w:r w:rsidRPr="00A6418D">
        <w:rPr>
          <w:color w:val="000000"/>
        </w:rPr>
        <w:t xml:space="preserve">представляется </w:t>
      </w:r>
      <w:r w:rsidRPr="00A6418D">
        <w:rPr>
          <w:bCs/>
          <w:color w:val="000000"/>
        </w:rPr>
        <w:t>по собственной инициативе).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A6418D">
        <w:rPr>
          <w:color w:val="000000" w:themeColor="text1"/>
          <w:sz w:val="24"/>
          <w:szCs w:val="24"/>
        </w:rPr>
        <w:t>Ответственность за правильность оформления, достоверность, полноту, актуальность представленных в составе заявки документов несет заявитель.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A6418D">
        <w:rPr>
          <w:color w:val="000000" w:themeColor="text1"/>
          <w:sz w:val="24"/>
          <w:szCs w:val="24"/>
        </w:rPr>
        <w:t>Все расходы, связанные с подготовкой и представлением заявки, несет некоммерческое товарищество.</w:t>
      </w:r>
    </w:p>
    <w:p w:rsidR="00A6418D" w:rsidRDefault="00A6418D" w:rsidP="00A641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418D">
        <w:rPr>
          <w:color w:val="000000"/>
        </w:rPr>
        <w:t>Один заявитель может подать одну заявку.</w:t>
      </w:r>
    </w:p>
    <w:p w:rsidR="00283B52" w:rsidRPr="00A6418D" w:rsidRDefault="00283B52" w:rsidP="00A641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6418D" w:rsidRPr="002C68C5" w:rsidRDefault="00A6418D" w:rsidP="00A6418D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2C68C5">
        <w:rPr>
          <w:b/>
          <w:color w:val="000000" w:themeColor="text1"/>
          <w:sz w:val="24"/>
          <w:szCs w:val="24"/>
        </w:rPr>
        <w:t xml:space="preserve">Заявка, представляемая в соответствии с </w:t>
      </w:r>
      <w:hyperlink w:anchor="P105" w:history="1">
        <w:r w:rsidRPr="002C68C5">
          <w:rPr>
            <w:b/>
            <w:color w:val="000000" w:themeColor="text1"/>
            <w:sz w:val="24"/>
            <w:szCs w:val="24"/>
          </w:rPr>
          <w:t>пунктами 2.3</w:t>
        </w:r>
      </w:hyperlink>
      <w:r w:rsidRPr="002C68C5">
        <w:rPr>
          <w:b/>
          <w:color w:val="000000" w:themeColor="text1"/>
          <w:sz w:val="24"/>
          <w:szCs w:val="24"/>
        </w:rPr>
        <w:t>, 2.5 Порядка, должна соответствовать следующим требованиям</w:t>
      </w:r>
      <w:r w:rsidR="002C68C5">
        <w:rPr>
          <w:b/>
          <w:color w:val="000000" w:themeColor="text1"/>
          <w:sz w:val="24"/>
          <w:szCs w:val="24"/>
        </w:rPr>
        <w:t xml:space="preserve"> (пункт 2.4 Порядка)</w:t>
      </w:r>
      <w:r w:rsidRPr="002C68C5">
        <w:rPr>
          <w:b/>
          <w:color w:val="000000" w:themeColor="text1"/>
          <w:sz w:val="24"/>
          <w:szCs w:val="24"/>
        </w:rPr>
        <w:t>: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A6418D">
        <w:rPr>
          <w:color w:val="000000" w:themeColor="text1"/>
          <w:sz w:val="24"/>
          <w:szCs w:val="24"/>
        </w:rPr>
        <w:t xml:space="preserve">1) документы должны быть выполнены с использованием технических средств, аккуратно, без подчисток, исправлений, помарок, неустановленных сокращений </w:t>
      </w:r>
      <w:r w:rsidR="00021BB0">
        <w:rPr>
          <w:color w:val="000000" w:themeColor="text1"/>
          <w:sz w:val="24"/>
          <w:szCs w:val="24"/>
        </w:rPr>
        <w:br/>
      </w:r>
      <w:r w:rsidRPr="00A6418D">
        <w:rPr>
          <w:color w:val="000000" w:themeColor="text1"/>
          <w:sz w:val="24"/>
          <w:szCs w:val="24"/>
        </w:rPr>
        <w:t>и формулировок, допускающих двоякое толкование;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A6418D">
        <w:rPr>
          <w:color w:val="000000" w:themeColor="text1"/>
          <w:sz w:val="24"/>
          <w:szCs w:val="24"/>
        </w:rPr>
        <w:t>2) копии документов должны быть заверены заявителем с указанием даты заверения, должности, подписи, расшифровки подписи, скреплены печатью;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6418D">
        <w:rPr>
          <w:color w:val="000000"/>
          <w:sz w:val="24"/>
          <w:szCs w:val="24"/>
        </w:rPr>
        <w:t>3) документы и копии документов должны поддаваться прочтению;</w:t>
      </w:r>
    </w:p>
    <w:p w:rsidR="00A6418D" w:rsidRPr="00A6418D" w:rsidRDefault="00A6418D" w:rsidP="00A641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6418D">
        <w:rPr>
          <w:color w:val="000000"/>
          <w:sz w:val="24"/>
          <w:szCs w:val="24"/>
        </w:rPr>
        <w:lastRenderedPageBreak/>
        <w:t>4) заявка должна быть прошита, пронумерована, подписана председателем некоммерческого товарищества и скреплена печатью (при наличии) некоммерческого товарищества, перечень прилагаемых документов в составе заявки должен соответствовать перечню документов, указанных в пункте 2.3 Порядка.</w:t>
      </w:r>
    </w:p>
    <w:p w:rsidR="00A6418D" w:rsidRPr="00801124" w:rsidRDefault="00A6418D" w:rsidP="00A6418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01124">
        <w:rPr>
          <w:rFonts w:eastAsia="Calibri"/>
        </w:rPr>
        <w:t xml:space="preserve">Заявитель представляет документы, предусмотренные </w:t>
      </w:r>
      <w:hyperlink r:id="rId16" w:history="1">
        <w:r w:rsidRPr="00801124">
          <w:rPr>
            <w:rFonts w:eastAsia="Calibri"/>
          </w:rPr>
          <w:t>пунктом 2.3</w:t>
        </w:r>
      </w:hyperlink>
      <w:r w:rsidRPr="00801124">
        <w:rPr>
          <w:rFonts w:eastAsia="Calibri"/>
        </w:rPr>
        <w:t xml:space="preserve"> Порядка, на бумажном носителе лично либо путем направления по почте (письмом </w:t>
      </w:r>
      <w:r w:rsidR="002C68C5" w:rsidRPr="00801124">
        <w:rPr>
          <w:rFonts w:eastAsia="Calibri"/>
        </w:rPr>
        <w:t>с уведомлением о вручении) (пункт 2.5 Порядка).</w:t>
      </w:r>
    </w:p>
    <w:p w:rsidR="00021BB0" w:rsidRPr="00AC4C97" w:rsidRDefault="00021BB0" w:rsidP="001D7312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0"/>
          <w:szCs w:val="20"/>
        </w:rPr>
      </w:pPr>
    </w:p>
    <w:p w:rsidR="001D7312" w:rsidRPr="001D7312" w:rsidRDefault="00021BB0" w:rsidP="001D7312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Порядок </w:t>
      </w:r>
      <w:r w:rsidR="001D7312" w:rsidRPr="001D7312">
        <w:rPr>
          <w:rFonts w:eastAsia="Calibri"/>
          <w:b/>
          <w:color w:val="000000" w:themeColor="text1"/>
        </w:rPr>
        <w:t>отзыва заявок участниками отбора, порядок возврата заявки, определяющий, в том числе основания</w:t>
      </w:r>
      <w:r>
        <w:rPr>
          <w:rFonts w:eastAsia="Calibri"/>
          <w:b/>
          <w:color w:val="000000" w:themeColor="text1"/>
        </w:rPr>
        <w:t xml:space="preserve"> для возврата заявок участников отбора, порядок внесения изменений в заявки</w:t>
      </w:r>
      <w:r w:rsidR="00801124">
        <w:rPr>
          <w:rFonts w:eastAsia="Calibri"/>
          <w:b/>
          <w:color w:val="000000" w:themeColor="text1"/>
        </w:rPr>
        <w:t xml:space="preserve"> (пункт 2.7 Порядка)</w:t>
      </w:r>
    </w:p>
    <w:p w:rsidR="001D7312" w:rsidRDefault="001D7312" w:rsidP="001D731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Заявитель вправе отозвать заявку до установленной в объявлении даты окончания подачи заявок, представив в министерство заявление об отзыве заявки, составленное </w:t>
      </w:r>
      <w:r w:rsidR="00801124">
        <w:rPr>
          <w:rFonts w:eastAsia="Calibri"/>
          <w:color w:val="000000" w:themeColor="text1"/>
        </w:rPr>
        <w:br/>
      </w:r>
      <w:r>
        <w:rPr>
          <w:rFonts w:eastAsia="Calibri"/>
          <w:color w:val="000000" w:themeColor="text1"/>
        </w:rPr>
        <w:t>в произвольной форме с указанием причины отзыва заявки.</w:t>
      </w:r>
    </w:p>
    <w:p w:rsidR="001D7312" w:rsidRDefault="001D7312" w:rsidP="001D731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Заявление об отзыве заявки представляется в письменной форме </w:t>
      </w:r>
      <w:r>
        <w:rPr>
          <w:rFonts w:eastAsia="Calibri"/>
          <w:color w:val="000000" w:themeColor="text1"/>
        </w:rPr>
        <w:br/>
        <w:t xml:space="preserve">на бумажном носителе посредством личного обращения по месту нахождения  </w:t>
      </w:r>
      <w:r w:rsidR="00801124">
        <w:rPr>
          <w:rFonts w:eastAsia="Calibri"/>
          <w:color w:val="000000" w:themeColor="text1"/>
        </w:rPr>
        <w:br/>
      </w:r>
      <w:r>
        <w:rPr>
          <w:rFonts w:eastAsia="Calibri"/>
          <w:color w:val="000000" w:themeColor="text1"/>
        </w:rPr>
        <w:t>в министерства либо направления по почте заказным письмом с уведомлением о вручении в адрес министерства.</w:t>
      </w:r>
    </w:p>
    <w:p w:rsidR="001D7312" w:rsidRDefault="001D7312" w:rsidP="001D731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Отзыв заявки не лишает заявителя права  представить заявку повторно </w:t>
      </w:r>
      <w:r>
        <w:rPr>
          <w:rFonts w:eastAsia="Calibri"/>
          <w:color w:val="000000" w:themeColor="text1"/>
        </w:rPr>
        <w:br/>
        <w:t>в течение срока подачи (приема) заявок, указанного в объявлении.</w:t>
      </w:r>
    </w:p>
    <w:p w:rsidR="001D7312" w:rsidRDefault="001D7312" w:rsidP="001D731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Министерство в течение 5 рабочих дней со дня поступления заявления </w:t>
      </w:r>
      <w:r>
        <w:rPr>
          <w:rFonts w:eastAsia="Calibri"/>
          <w:color w:val="000000" w:themeColor="text1"/>
        </w:rPr>
        <w:br/>
        <w:t>об отзыве заявки направляет заявителю почтовым отправлением документы, представленные им для участия в отборе в соответствии с пунктом 2.3 Порядка, либо возвращает их заявителю лично в день представления им заявления об отзыве заявки посредством личного обращения.</w:t>
      </w:r>
    </w:p>
    <w:p w:rsidR="001D7312" w:rsidRDefault="001D7312" w:rsidP="001D731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2494D">
        <w:rPr>
          <w:rFonts w:eastAsia="Calibri"/>
          <w:color w:val="000000" w:themeColor="text1"/>
        </w:rPr>
        <w:t>Внесение изменений в заявку не допускается.</w:t>
      </w:r>
    </w:p>
    <w:p w:rsidR="00CC7902" w:rsidRPr="00AC4C97" w:rsidRDefault="00CC7902" w:rsidP="00A95AC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b/>
          <w:sz w:val="20"/>
          <w:szCs w:val="20"/>
        </w:rPr>
      </w:pPr>
    </w:p>
    <w:p w:rsidR="00CC7902" w:rsidRDefault="00D84352" w:rsidP="00D8435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>Правила рассмотрения и оценки заявок</w:t>
      </w:r>
      <w:r w:rsidR="00801124">
        <w:rPr>
          <w:rFonts w:eastAsia="Calibri"/>
          <w:b/>
        </w:rPr>
        <w:t xml:space="preserve"> (пункты 2.12-2.17 Порядка)</w:t>
      </w:r>
    </w:p>
    <w:p w:rsidR="00D84352" w:rsidRPr="00D84352" w:rsidRDefault="00D84352" w:rsidP="00D84352">
      <w:pPr>
        <w:tabs>
          <w:tab w:val="left" w:pos="142"/>
        </w:tabs>
        <w:ind w:firstLine="709"/>
        <w:jc w:val="both"/>
        <w:rPr>
          <w:b/>
        </w:rPr>
      </w:pPr>
      <w:r w:rsidRPr="00D84352">
        <w:rPr>
          <w:b/>
          <w:shd w:val="clear" w:color="auto" w:fill="FFFFFF" w:themeFill="background1"/>
        </w:rPr>
        <w:t>Отбор</w:t>
      </w:r>
      <w:r w:rsidRPr="00D84352">
        <w:rPr>
          <w:b/>
        </w:rPr>
        <w:t xml:space="preserve"> проводится в два этапа.</w:t>
      </w:r>
    </w:p>
    <w:p w:rsidR="00D84352" w:rsidRPr="0082494D" w:rsidRDefault="00D84352" w:rsidP="00D84352">
      <w:pPr>
        <w:tabs>
          <w:tab w:val="left" w:pos="142"/>
        </w:tabs>
        <w:ind w:firstLine="709"/>
        <w:jc w:val="both"/>
      </w:pPr>
      <w:r w:rsidRPr="0082494D">
        <w:t>Дата, время и место проведения заседаний конкурсной комиссии определяются председателем конкурсной комиссии, а в его отсутствие - заместителем председателя конкурсной комиссии.</w:t>
      </w:r>
    </w:p>
    <w:p w:rsidR="00D84352" w:rsidRDefault="00D84352" w:rsidP="00D84352">
      <w:pPr>
        <w:autoSpaceDE w:val="0"/>
        <w:autoSpaceDN w:val="0"/>
        <w:adjustRightInd w:val="0"/>
        <w:ind w:firstLine="709"/>
        <w:jc w:val="both"/>
      </w:pPr>
      <w:r w:rsidRPr="0082494D">
        <w:rPr>
          <w:rFonts w:eastAsia="Calibri"/>
        </w:rPr>
        <w:t>Первый этап отбора проводится в течение 10 рабочих</w:t>
      </w:r>
      <w:r>
        <w:rPr>
          <w:rFonts w:eastAsia="Calibri"/>
        </w:rPr>
        <w:t xml:space="preserve"> дней</w:t>
      </w:r>
      <w:r>
        <w:t xml:space="preserve"> со </w:t>
      </w:r>
      <w:proofErr w:type="gramStart"/>
      <w:r>
        <w:t>дня</w:t>
      </w:r>
      <w:proofErr w:type="gramEnd"/>
      <w:r>
        <w:t xml:space="preserve"> следующего, </w:t>
      </w:r>
      <w:r>
        <w:br/>
        <w:t xml:space="preserve">за днем поступления заявок в конкурсную комиссию в соответствии с пунктом 2.11 Порядка. </w:t>
      </w:r>
    </w:p>
    <w:p w:rsidR="00D84352" w:rsidRPr="00E853D7" w:rsidRDefault="00D84352" w:rsidP="00D84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Второй этап отбора </w:t>
      </w:r>
      <w:r>
        <w:rPr>
          <w:rFonts w:eastAsia="Calibri"/>
        </w:rPr>
        <w:t>проводится в течение 5 рабочих дней</w:t>
      </w:r>
      <w:r>
        <w:t xml:space="preserve"> со дня, следующего </w:t>
      </w:r>
      <w:r w:rsidR="00AC4C97">
        <w:br/>
      </w:r>
      <w:r>
        <w:t xml:space="preserve">за днем принятия министерством решения в соответствии с </w:t>
      </w:r>
      <w:r w:rsidRPr="00E853D7">
        <w:t xml:space="preserve">пунктом </w:t>
      </w:r>
      <w:r>
        <w:t>2.15</w:t>
      </w:r>
      <w:r w:rsidRPr="00E853D7">
        <w:t xml:space="preserve"> Порядка.</w:t>
      </w:r>
    </w:p>
    <w:p w:rsidR="00D84352" w:rsidRPr="00D84352" w:rsidRDefault="00D84352" w:rsidP="00D84352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 w:rsidRPr="00D84352">
        <w:rPr>
          <w:b/>
          <w:color w:val="000000"/>
          <w:sz w:val="24"/>
          <w:szCs w:val="24"/>
        </w:rPr>
        <w:t>На первом этапе отбора конкурсная комиссия:</w:t>
      </w:r>
    </w:p>
    <w:p w:rsidR="00D84352" w:rsidRPr="00D84352" w:rsidRDefault="00D84352" w:rsidP="00D8435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4352">
        <w:rPr>
          <w:color w:val="000000"/>
          <w:sz w:val="24"/>
          <w:szCs w:val="24"/>
        </w:rPr>
        <w:t xml:space="preserve">1) рассматривает документы, представленные участниками отбора </w:t>
      </w:r>
      <w:r w:rsidRPr="00D84352">
        <w:rPr>
          <w:color w:val="000000"/>
          <w:sz w:val="24"/>
          <w:szCs w:val="24"/>
        </w:rPr>
        <w:br/>
        <w:t xml:space="preserve">в составе заявки, проверяет комплектность заявки, ее соответствие перечню документов, установленных пунктом 2.3. Порядка, установленным к ним требованиям, предусмотренным </w:t>
      </w:r>
      <w:hyperlink w:anchor="P105" w:history="1">
        <w:r w:rsidRPr="00D84352">
          <w:rPr>
            <w:sz w:val="24"/>
            <w:szCs w:val="24"/>
          </w:rPr>
          <w:t>пунктами 2.4</w:t>
        </w:r>
      </w:hyperlink>
      <w:r w:rsidRPr="00D84352">
        <w:rPr>
          <w:sz w:val="24"/>
          <w:szCs w:val="24"/>
        </w:rPr>
        <w:t>, 2.9 Порядка</w:t>
      </w:r>
      <w:r w:rsidRPr="00D84352">
        <w:rPr>
          <w:color w:val="C0504D" w:themeColor="accent2"/>
          <w:sz w:val="24"/>
          <w:szCs w:val="24"/>
        </w:rPr>
        <w:t xml:space="preserve"> </w:t>
      </w:r>
      <w:r w:rsidRPr="00D84352">
        <w:rPr>
          <w:color w:val="000000"/>
          <w:sz w:val="24"/>
          <w:szCs w:val="24"/>
        </w:rPr>
        <w:t>и соответствие участника отбора условиям предоставления грантов, установленным пунктом 3.1 Порядка;</w:t>
      </w:r>
    </w:p>
    <w:p w:rsidR="00D84352" w:rsidRPr="00D84352" w:rsidRDefault="00D84352" w:rsidP="00D8435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4352">
        <w:rPr>
          <w:rFonts w:eastAsia="Calibri"/>
        </w:rPr>
        <w:t>2) подготавливает предложения о:</w:t>
      </w:r>
    </w:p>
    <w:p w:rsidR="00D84352" w:rsidRPr="00D84352" w:rsidRDefault="00D84352" w:rsidP="00D84352">
      <w:pPr>
        <w:pStyle w:val="ConsPlusNormal"/>
        <w:ind w:firstLine="709"/>
        <w:jc w:val="both"/>
        <w:rPr>
          <w:sz w:val="24"/>
          <w:szCs w:val="24"/>
        </w:rPr>
      </w:pPr>
      <w:bookmarkStart w:id="0" w:name="Par2"/>
      <w:bookmarkEnd w:id="0"/>
      <w:r w:rsidRPr="00D84352">
        <w:rPr>
          <w:rFonts w:eastAsia="Calibri"/>
          <w:sz w:val="24"/>
          <w:szCs w:val="24"/>
        </w:rPr>
        <w:t xml:space="preserve">а) </w:t>
      </w:r>
      <w:proofErr w:type="gramStart"/>
      <w:r w:rsidRPr="00D84352">
        <w:rPr>
          <w:sz w:val="24"/>
          <w:szCs w:val="24"/>
        </w:rPr>
        <w:t>соответствии</w:t>
      </w:r>
      <w:proofErr w:type="gramEnd"/>
      <w:r w:rsidRPr="00D84352">
        <w:rPr>
          <w:sz w:val="24"/>
          <w:szCs w:val="24"/>
        </w:rPr>
        <w:t xml:space="preserve"> (несоответствии) поданной заявки перечню документов, определенных пунктом </w:t>
      </w:r>
      <w:hyperlink w:anchor="P126" w:history="1">
        <w:r w:rsidRPr="00D84352">
          <w:rPr>
            <w:sz w:val="24"/>
            <w:szCs w:val="24"/>
          </w:rPr>
          <w:t>2.3</w:t>
        </w:r>
      </w:hyperlink>
      <w:r w:rsidRPr="00D84352">
        <w:rPr>
          <w:sz w:val="24"/>
          <w:szCs w:val="24"/>
        </w:rPr>
        <w:t xml:space="preserve"> Порядка </w:t>
      </w:r>
      <w:r w:rsidRPr="00D84352">
        <w:rPr>
          <w:rFonts w:eastAsia="Calibri"/>
          <w:sz w:val="24"/>
          <w:szCs w:val="24"/>
        </w:rPr>
        <w:t xml:space="preserve">(за исключением документов, указанных </w:t>
      </w:r>
      <w:r w:rsidRPr="00D84352">
        <w:rPr>
          <w:rFonts w:eastAsia="Calibri"/>
          <w:sz w:val="24"/>
          <w:szCs w:val="24"/>
        </w:rPr>
        <w:br/>
        <w:t>в подпунктах 9,10 пункта 2.3 Порядка)</w:t>
      </w:r>
      <w:r w:rsidRPr="00D84352">
        <w:rPr>
          <w:sz w:val="24"/>
          <w:szCs w:val="24"/>
        </w:rPr>
        <w:t xml:space="preserve"> и требованиям, установленным пунктами 2.4, 2.9 Порядка;</w:t>
      </w:r>
    </w:p>
    <w:p w:rsidR="00D84352" w:rsidRPr="00D84352" w:rsidRDefault="00D84352" w:rsidP="00D84352">
      <w:pPr>
        <w:pStyle w:val="ConsPlusNormal"/>
        <w:ind w:firstLine="709"/>
        <w:jc w:val="both"/>
        <w:rPr>
          <w:sz w:val="24"/>
          <w:szCs w:val="24"/>
        </w:rPr>
      </w:pPr>
      <w:r w:rsidRPr="00D84352">
        <w:rPr>
          <w:rFonts w:eastAsia="Calibri"/>
          <w:sz w:val="24"/>
          <w:szCs w:val="24"/>
        </w:rPr>
        <w:t>б) </w:t>
      </w:r>
      <w:proofErr w:type="gramStart"/>
      <w:r w:rsidRPr="00D84352">
        <w:rPr>
          <w:sz w:val="24"/>
          <w:szCs w:val="24"/>
        </w:rPr>
        <w:t>соответствии</w:t>
      </w:r>
      <w:proofErr w:type="gramEnd"/>
      <w:r w:rsidRPr="00D84352">
        <w:rPr>
          <w:sz w:val="24"/>
          <w:szCs w:val="24"/>
        </w:rPr>
        <w:t xml:space="preserve"> (несоответствии) участника отбора условиям предоставления грантов, предусмотренным </w:t>
      </w:r>
      <w:hyperlink w:anchor="P85" w:history="1">
        <w:r w:rsidRPr="00D84352">
          <w:rPr>
            <w:sz w:val="24"/>
            <w:szCs w:val="24"/>
          </w:rPr>
          <w:t>пунктом 3.1</w:t>
        </w:r>
      </w:hyperlink>
      <w:r w:rsidRPr="00D84352">
        <w:rPr>
          <w:sz w:val="24"/>
          <w:szCs w:val="24"/>
        </w:rPr>
        <w:t xml:space="preserve"> Порядка;</w:t>
      </w:r>
    </w:p>
    <w:p w:rsidR="00D84352" w:rsidRPr="00D84352" w:rsidRDefault="00D84352" w:rsidP="00D8435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4352">
        <w:rPr>
          <w:rFonts w:eastAsia="Calibri"/>
          <w:sz w:val="24"/>
          <w:szCs w:val="24"/>
        </w:rPr>
        <w:t>в) </w:t>
      </w:r>
      <w:proofErr w:type="gramStart"/>
      <w:r w:rsidRPr="00D84352">
        <w:rPr>
          <w:color w:val="000000"/>
          <w:sz w:val="24"/>
          <w:szCs w:val="24"/>
        </w:rPr>
        <w:t>допуске</w:t>
      </w:r>
      <w:proofErr w:type="gramEnd"/>
      <w:r w:rsidRPr="00D84352">
        <w:rPr>
          <w:color w:val="000000"/>
          <w:sz w:val="24"/>
          <w:szCs w:val="24"/>
        </w:rPr>
        <w:t xml:space="preserve"> заявки к участию во втором этапе отбора или об отклонении заявки.</w:t>
      </w:r>
    </w:p>
    <w:p w:rsidR="00D84352" w:rsidRPr="00D84352" w:rsidRDefault="00D84352" w:rsidP="00D8435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" w:name="Par5"/>
      <w:bookmarkEnd w:id="1"/>
      <w:r w:rsidRPr="00D84352">
        <w:rPr>
          <w:rFonts w:eastAsia="Calibri"/>
        </w:rPr>
        <w:t xml:space="preserve">Предложения, указанные в </w:t>
      </w:r>
      <w:hyperlink w:anchor="Par2" w:history="1">
        <w:r w:rsidRPr="00D84352">
          <w:rPr>
            <w:rFonts w:eastAsia="Calibri"/>
          </w:rPr>
          <w:t>подпунктах «а</w:t>
        </w:r>
      </w:hyperlink>
      <w:r w:rsidRPr="00D84352">
        <w:t>»</w:t>
      </w:r>
      <w:r w:rsidRPr="00D84352">
        <w:rPr>
          <w:rFonts w:eastAsia="Calibri"/>
        </w:rPr>
        <w:t xml:space="preserve"> - </w:t>
      </w:r>
      <w:hyperlink w:anchor="Par5" w:history="1">
        <w:r w:rsidRPr="00D84352">
          <w:rPr>
            <w:rFonts w:eastAsia="Calibri"/>
          </w:rPr>
          <w:t>«в» подпункта 2</w:t>
        </w:r>
      </w:hyperlink>
      <w:r w:rsidRPr="00D84352">
        <w:rPr>
          <w:rFonts w:eastAsia="Calibri"/>
        </w:rPr>
        <w:t xml:space="preserve"> настоящего пункта отражаются в протоколе заседания конкурсной комиссии (с указанием оснований для </w:t>
      </w:r>
      <w:r w:rsidRPr="00D84352">
        <w:rPr>
          <w:rFonts w:eastAsia="Calibri"/>
        </w:rPr>
        <w:lastRenderedPageBreak/>
        <w:t>отклонения заявок - в случае отклонения заявки от участия во втором этапе конкурсного отбора).</w:t>
      </w:r>
    </w:p>
    <w:p w:rsidR="00D84352" w:rsidRPr="00D84352" w:rsidRDefault="00D84352" w:rsidP="00D8435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84352">
        <w:rPr>
          <w:rFonts w:eastAsia="Calibri"/>
        </w:rPr>
        <w:t>Протокол заседания конкурсной комиссии направляется в министерство в течение 5 рабочих дней со дня заседания конкурсной комиссии.</w:t>
      </w:r>
    </w:p>
    <w:p w:rsidR="00D84352" w:rsidRPr="00D84352" w:rsidRDefault="00D84352" w:rsidP="00D84352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 w:rsidRPr="00D84352">
        <w:rPr>
          <w:b/>
          <w:color w:val="000000"/>
          <w:sz w:val="24"/>
          <w:szCs w:val="24"/>
        </w:rPr>
        <w:t xml:space="preserve">Основаниями для </w:t>
      </w:r>
      <w:r w:rsidRPr="00D84352">
        <w:rPr>
          <w:rFonts w:eastAsia="Calibri"/>
          <w:b/>
          <w:sz w:val="24"/>
          <w:szCs w:val="24"/>
        </w:rPr>
        <w:t xml:space="preserve">отклонения заявок </w:t>
      </w:r>
      <w:r w:rsidRPr="00D84352">
        <w:rPr>
          <w:b/>
          <w:color w:val="000000"/>
          <w:sz w:val="24"/>
          <w:szCs w:val="24"/>
        </w:rPr>
        <w:t>в допуске ко второму этапу отбора являются:</w:t>
      </w:r>
    </w:p>
    <w:p w:rsidR="00D84352" w:rsidRPr="00D84352" w:rsidRDefault="00D84352" w:rsidP="00D8435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4352">
        <w:rPr>
          <w:sz w:val="24"/>
          <w:szCs w:val="24"/>
        </w:rPr>
        <w:t>1) </w:t>
      </w:r>
      <w:r w:rsidRPr="00D84352">
        <w:rPr>
          <w:rFonts w:eastAsia="Calibri"/>
          <w:sz w:val="24"/>
          <w:szCs w:val="24"/>
        </w:rPr>
        <w:t>несоответствие</w:t>
      </w:r>
      <w:r w:rsidRPr="00D84352">
        <w:rPr>
          <w:sz w:val="24"/>
          <w:szCs w:val="24"/>
        </w:rPr>
        <w:t xml:space="preserve"> поданной заявки  перечню документов, определенных пунктом </w:t>
      </w:r>
      <w:hyperlink w:anchor="P126" w:history="1">
        <w:r w:rsidRPr="00D84352">
          <w:rPr>
            <w:sz w:val="24"/>
            <w:szCs w:val="24"/>
          </w:rPr>
          <w:t>2.3</w:t>
        </w:r>
      </w:hyperlink>
      <w:r w:rsidRPr="00D84352">
        <w:rPr>
          <w:sz w:val="24"/>
          <w:szCs w:val="24"/>
        </w:rPr>
        <w:t xml:space="preserve"> Порядка и требованиям, установленным пунктами 2.4, 2.9 Порядка </w:t>
      </w:r>
      <w:r w:rsidRPr="00D84352">
        <w:rPr>
          <w:rFonts w:eastAsia="Calibri"/>
          <w:sz w:val="24"/>
          <w:szCs w:val="24"/>
        </w:rPr>
        <w:t xml:space="preserve">(за исключением документов, указанных в подпунктах 9,10 пункта 2.3 Порядка); </w:t>
      </w:r>
    </w:p>
    <w:p w:rsidR="00D84352" w:rsidRPr="00D84352" w:rsidRDefault="00D84352" w:rsidP="00D84352">
      <w:pPr>
        <w:pStyle w:val="ConsPlusNormal"/>
        <w:ind w:firstLine="709"/>
        <w:jc w:val="both"/>
        <w:rPr>
          <w:sz w:val="24"/>
          <w:szCs w:val="24"/>
        </w:rPr>
      </w:pPr>
      <w:r w:rsidRPr="00D84352">
        <w:rPr>
          <w:sz w:val="24"/>
          <w:szCs w:val="24"/>
        </w:rPr>
        <w:t>2) несоответствие участника отбора условиям предоставления гранта, установленным пунктом 3.1 Порядка;</w:t>
      </w:r>
    </w:p>
    <w:p w:rsidR="00D84352" w:rsidRPr="00D84352" w:rsidRDefault="00D84352" w:rsidP="00D84352">
      <w:pPr>
        <w:pStyle w:val="ConsPlusNormal"/>
        <w:shd w:val="clear" w:color="auto" w:fill="FFFFFF" w:themeFill="background1"/>
        <w:ind w:firstLine="709"/>
        <w:jc w:val="both"/>
        <w:rPr>
          <w:rFonts w:eastAsia="Calibri"/>
          <w:sz w:val="24"/>
          <w:szCs w:val="24"/>
        </w:rPr>
      </w:pPr>
      <w:r w:rsidRPr="00D84352">
        <w:rPr>
          <w:color w:val="000000"/>
          <w:sz w:val="24"/>
          <w:szCs w:val="24"/>
        </w:rPr>
        <w:t>3) </w:t>
      </w:r>
      <w:r w:rsidRPr="00D84352">
        <w:rPr>
          <w:rFonts w:eastAsia="Calibri"/>
          <w:sz w:val="24"/>
          <w:szCs w:val="24"/>
        </w:rPr>
        <w:t>недостоверность представленной участником обора информации,</w:t>
      </w:r>
      <w:r w:rsidR="00AC4C97">
        <w:rPr>
          <w:rFonts w:eastAsia="Calibri"/>
          <w:sz w:val="24"/>
          <w:szCs w:val="24"/>
        </w:rPr>
        <w:t xml:space="preserve"> </w:t>
      </w:r>
      <w:r w:rsidRPr="00D84352">
        <w:rPr>
          <w:rFonts w:eastAsia="Calibri"/>
          <w:sz w:val="24"/>
          <w:szCs w:val="24"/>
        </w:rPr>
        <w:t>в том числе информации о месте нахождения и адресе юридического лица;</w:t>
      </w:r>
    </w:p>
    <w:p w:rsidR="00D84352" w:rsidRPr="00D84352" w:rsidRDefault="00D84352" w:rsidP="00D84352">
      <w:pPr>
        <w:pStyle w:val="ConsPlusNormal"/>
        <w:shd w:val="clear" w:color="auto" w:fill="FFFFFF" w:themeFill="background1"/>
        <w:ind w:firstLine="709"/>
        <w:jc w:val="both"/>
        <w:rPr>
          <w:b/>
          <w:i/>
          <w:strike/>
          <w:color w:val="000000"/>
          <w:sz w:val="24"/>
          <w:szCs w:val="24"/>
        </w:rPr>
      </w:pPr>
      <w:r w:rsidRPr="00D84352">
        <w:rPr>
          <w:rFonts w:eastAsia="Calibri"/>
          <w:sz w:val="24"/>
          <w:szCs w:val="24"/>
        </w:rPr>
        <w:t>4)</w:t>
      </w:r>
      <w:r w:rsidRPr="00D84352">
        <w:rPr>
          <w:color w:val="000000"/>
          <w:sz w:val="24"/>
          <w:szCs w:val="24"/>
        </w:rPr>
        <w:t> </w:t>
      </w:r>
      <w:r w:rsidRPr="00D84352">
        <w:rPr>
          <w:sz w:val="24"/>
          <w:szCs w:val="24"/>
        </w:rPr>
        <w:t>поступление заявки в министерство после даты и (или) времени, установленных в объявлении для приема (подачи) заявок.</w:t>
      </w:r>
    </w:p>
    <w:p w:rsidR="00D84352" w:rsidRPr="00D84352" w:rsidRDefault="00D84352" w:rsidP="00D8435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84352">
        <w:rPr>
          <w:color w:val="000000"/>
          <w:sz w:val="24"/>
          <w:szCs w:val="24"/>
        </w:rPr>
        <w:t xml:space="preserve">Министерство не позднее 3 рабочих дней после получения протокола заседания конкурсной комиссии, указанного в </w:t>
      </w:r>
      <w:hyperlink w:anchor="P158" w:history="1">
        <w:r w:rsidRPr="00D84352">
          <w:rPr>
            <w:sz w:val="24"/>
            <w:szCs w:val="24"/>
          </w:rPr>
          <w:t>пункте 2.13</w:t>
        </w:r>
      </w:hyperlink>
      <w:r w:rsidRPr="00D84352">
        <w:rPr>
          <w:sz w:val="24"/>
          <w:szCs w:val="24"/>
        </w:rPr>
        <w:t xml:space="preserve"> Порядка, </w:t>
      </w:r>
      <w:r w:rsidRPr="00D84352">
        <w:rPr>
          <w:color w:val="000000"/>
          <w:sz w:val="24"/>
          <w:szCs w:val="24"/>
        </w:rPr>
        <w:t xml:space="preserve">принимает решение </w:t>
      </w:r>
      <w:r>
        <w:rPr>
          <w:color w:val="000000"/>
          <w:sz w:val="24"/>
          <w:szCs w:val="24"/>
        </w:rPr>
        <w:br/>
      </w:r>
      <w:r w:rsidRPr="00D84352">
        <w:rPr>
          <w:color w:val="000000"/>
          <w:sz w:val="24"/>
          <w:szCs w:val="24"/>
        </w:rPr>
        <w:t xml:space="preserve">об отклонении заявок участников отбора в форме приказа (далее – приказ об отклонении заявок) к допуску ко второму этапу отбора, с указанием оснований для отклонения заявок в допуске ко второму этапу отбора в соответствии с </w:t>
      </w:r>
      <w:r w:rsidRPr="00D84352">
        <w:rPr>
          <w:sz w:val="24"/>
          <w:szCs w:val="24"/>
        </w:rPr>
        <w:t xml:space="preserve">пунктом 2.14 Порядка. </w:t>
      </w:r>
      <w:proofErr w:type="gramEnd"/>
    </w:p>
    <w:p w:rsidR="00D84352" w:rsidRPr="00D84352" w:rsidRDefault="00D84352" w:rsidP="00D84352">
      <w:pPr>
        <w:pStyle w:val="ConsPlusNormal"/>
        <w:ind w:firstLine="709"/>
        <w:jc w:val="both"/>
        <w:rPr>
          <w:sz w:val="24"/>
          <w:szCs w:val="24"/>
        </w:rPr>
      </w:pPr>
      <w:r w:rsidRPr="00D84352">
        <w:rPr>
          <w:color w:val="000000"/>
          <w:sz w:val="24"/>
          <w:szCs w:val="24"/>
        </w:rPr>
        <w:t xml:space="preserve">Министерство в срок не позднее 3 рабочих дней после издания приказа </w:t>
      </w:r>
      <w:r w:rsidRPr="00D84352">
        <w:rPr>
          <w:color w:val="000000"/>
          <w:sz w:val="24"/>
          <w:szCs w:val="24"/>
        </w:rPr>
        <w:br/>
        <w:t xml:space="preserve">об отклонении заявок уведомляет участников отбора о принятом решении </w:t>
      </w:r>
      <w:r w:rsidRPr="00D84352">
        <w:rPr>
          <w:sz w:val="24"/>
          <w:szCs w:val="24"/>
        </w:rPr>
        <w:t xml:space="preserve">способом, указанным в заявлении на участие в отборе. Уведомление об отклонении заявки </w:t>
      </w:r>
      <w:r w:rsidRPr="00D84352">
        <w:rPr>
          <w:color w:val="000000"/>
          <w:sz w:val="24"/>
          <w:szCs w:val="24"/>
        </w:rPr>
        <w:t xml:space="preserve">участников отбора ко второму этапу отбора должно содержать основания </w:t>
      </w:r>
      <w:proofErr w:type="gramStart"/>
      <w:r w:rsidRPr="00D84352">
        <w:rPr>
          <w:color w:val="000000"/>
          <w:sz w:val="24"/>
          <w:szCs w:val="24"/>
        </w:rPr>
        <w:t xml:space="preserve">для отклонения заявок в допуске ко второму этапу отбора в соответствии с </w:t>
      </w:r>
      <w:r w:rsidRPr="00D84352">
        <w:rPr>
          <w:sz w:val="24"/>
          <w:szCs w:val="24"/>
        </w:rPr>
        <w:t>пунктом</w:t>
      </w:r>
      <w:proofErr w:type="gramEnd"/>
      <w:r w:rsidRPr="00D84352">
        <w:rPr>
          <w:sz w:val="24"/>
          <w:szCs w:val="24"/>
        </w:rPr>
        <w:t xml:space="preserve"> 2.14 Порядка.</w:t>
      </w:r>
    </w:p>
    <w:p w:rsidR="00D84352" w:rsidRPr="00D84352" w:rsidRDefault="00D84352" w:rsidP="00D8435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4352">
        <w:rPr>
          <w:color w:val="000000"/>
          <w:sz w:val="24"/>
          <w:szCs w:val="24"/>
        </w:rPr>
        <w:t xml:space="preserve">Министерство размещает приказ об отклонении заявок </w:t>
      </w:r>
      <w:r w:rsidRPr="00D84352">
        <w:rPr>
          <w:color w:val="000000"/>
          <w:sz w:val="24"/>
          <w:szCs w:val="24"/>
          <w:shd w:val="clear" w:color="auto" w:fill="FFFFFF" w:themeFill="background1"/>
        </w:rPr>
        <w:t>на едином портале</w:t>
      </w:r>
      <w:r w:rsidRPr="00D84352">
        <w:rPr>
          <w:sz w:val="24"/>
          <w:szCs w:val="24"/>
          <w:shd w:val="clear" w:color="auto" w:fill="FFFFFF" w:themeFill="background1"/>
        </w:rPr>
        <w:t xml:space="preserve"> бюджетной системы</w:t>
      </w:r>
      <w:r w:rsidRPr="00D84352">
        <w:rPr>
          <w:color w:val="000000"/>
          <w:sz w:val="24"/>
          <w:szCs w:val="24"/>
        </w:rPr>
        <w:t>, официальном сайте министерства в срок не позднее 10 рабочих дней со дня его издания приказа об отклонении заявок.</w:t>
      </w:r>
    </w:p>
    <w:p w:rsidR="00D84352" w:rsidRPr="00D84352" w:rsidRDefault="00D84352" w:rsidP="00D84352">
      <w:pPr>
        <w:pStyle w:val="ConsPlusNormal"/>
        <w:ind w:firstLine="709"/>
        <w:jc w:val="both"/>
        <w:rPr>
          <w:b/>
          <w:sz w:val="24"/>
          <w:szCs w:val="24"/>
        </w:rPr>
      </w:pPr>
      <w:r w:rsidRPr="00D84352">
        <w:rPr>
          <w:b/>
          <w:sz w:val="24"/>
          <w:szCs w:val="24"/>
        </w:rPr>
        <w:t>На втором этапе отбора конкурсная комиссия:</w:t>
      </w:r>
    </w:p>
    <w:p w:rsidR="00D84352" w:rsidRPr="00D84352" w:rsidRDefault="00D84352" w:rsidP="00D84352">
      <w:pPr>
        <w:pStyle w:val="ConsPlusNormal"/>
        <w:ind w:firstLine="709"/>
        <w:jc w:val="both"/>
        <w:rPr>
          <w:sz w:val="24"/>
          <w:szCs w:val="24"/>
        </w:rPr>
      </w:pPr>
      <w:r w:rsidRPr="00D84352">
        <w:rPr>
          <w:sz w:val="24"/>
          <w:szCs w:val="24"/>
        </w:rPr>
        <w:t xml:space="preserve">1) оценивает заявки и утверждает оценочные листы на участников отбора заявки, допущенных к участию во втором этапе отбора, по форме согласно приложению № 5 </w:t>
      </w:r>
      <w:r w:rsidR="00AC4C97">
        <w:rPr>
          <w:sz w:val="24"/>
          <w:szCs w:val="24"/>
        </w:rPr>
        <w:br/>
      </w:r>
      <w:r w:rsidRPr="00D84352">
        <w:rPr>
          <w:sz w:val="24"/>
          <w:szCs w:val="24"/>
        </w:rPr>
        <w:t>к Порядку (далее – оценочный лист).</w:t>
      </w:r>
    </w:p>
    <w:p w:rsidR="00D84352" w:rsidRPr="00D84352" w:rsidRDefault="00D84352" w:rsidP="00D84352">
      <w:pPr>
        <w:ind w:firstLine="709"/>
        <w:jc w:val="both"/>
        <w:rPr>
          <w:color w:val="000000"/>
        </w:rPr>
      </w:pPr>
      <w:r w:rsidRPr="00D84352">
        <w:rPr>
          <w:color w:val="000000"/>
        </w:rPr>
        <w:t>Решение по выставлению соответствующего балла в отношении каждого критерия отбора заявки осуществляется на основании документов, представленных в составе заявки участниками отбора;</w:t>
      </w:r>
    </w:p>
    <w:p w:rsidR="00D84352" w:rsidRPr="00D84352" w:rsidRDefault="00D84352" w:rsidP="00D84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4352">
        <w:rPr>
          <w:color w:val="000000"/>
        </w:rPr>
        <w:t xml:space="preserve">2) формирует и утверждает список участников отбора, рекомендованных для предоставления грантов, по форме согласно приложению № 6 к Порядку (далее – список участников отбора). </w:t>
      </w:r>
    </w:p>
    <w:p w:rsidR="00D84352" w:rsidRPr="00D84352" w:rsidRDefault="00D84352" w:rsidP="00D84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4352">
        <w:rPr>
          <w:color w:val="000000"/>
        </w:rPr>
        <w:t xml:space="preserve">Список участников отбора формируется на основании ранжирования </w:t>
      </w:r>
      <w:r w:rsidRPr="00D84352">
        <w:rPr>
          <w:rFonts w:eastAsia="Calibri"/>
        </w:rPr>
        <w:t>присвоенных</w:t>
      </w:r>
      <w:r w:rsidRPr="00D84352">
        <w:rPr>
          <w:color w:val="000000"/>
        </w:rPr>
        <w:t xml:space="preserve"> п</w:t>
      </w:r>
      <w:r w:rsidRPr="00D84352">
        <w:rPr>
          <w:rFonts w:eastAsia="Calibri"/>
        </w:rPr>
        <w:t>орядковых номеров заявкам участников отбора</w:t>
      </w:r>
      <w:r w:rsidRPr="00D84352">
        <w:rPr>
          <w:color w:val="000000"/>
        </w:rPr>
        <w:t xml:space="preserve">. </w:t>
      </w:r>
    </w:p>
    <w:p w:rsidR="00D84352" w:rsidRPr="00D84352" w:rsidRDefault="00D84352" w:rsidP="00D84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4352">
        <w:rPr>
          <w:color w:val="000000"/>
        </w:rPr>
        <w:t>П</w:t>
      </w:r>
      <w:r w:rsidRPr="00D84352">
        <w:rPr>
          <w:rFonts w:eastAsia="Calibri"/>
        </w:rPr>
        <w:t>орядковые номера заявкам участников отбора присваиваются</w:t>
      </w:r>
      <w:r w:rsidRPr="00D84352">
        <w:rPr>
          <w:rFonts w:eastAsia="Calibri"/>
        </w:rPr>
        <w:br/>
      </w:r>
      <w:r w:rsidRPr="00D84352">
        <w:rPr>
          <w:color w:val="000000"/>
        </w:rPr>
        <w:t>на основании ранжирования итогового количества баллов</w:t>
      </w:r>
      <w:r w:rsidRPr="00D84352">
        <w:rPr>
          <w:rFonts w:eastAsia="Calibri"/>
        </w:rPr>
        <w:t xml:space="preserve"> (от наибольшего </w:t>
      </w:r>
      <w:r w:rsidR="00AC4C97">
        <w:rPr>
          <w:rFonts w:eastAsia="Calibri"/>
        </w:rPr>
        <w:br/>
      </w:r>
      <w:r w:rsidRPr="00D84352">
        <w:rPr>
          <w:rFonts w:eastAsia="Calibri"/>
        </w:rPr>
        <w:t xml:space="preserve">к </w:t>
      </w:r>
      <w:proofErr w:type="gramStart"/>
      <w:r w:rsidRPr="00D84352">
        <w:rPr>
          <w:rFonts w:eastAsia="Calibri"/>
        </w:rPr>
        <w:t>наименьшему</w:t>
      </w:r>
      <w:proofErr w:type="gramEnd"/>
      <w:r w:rsidRPr="00D84352">
        <w:rPr>
          <w:rFonts w:eastAsia="Calibri"/>
        </w:rPr>
        <w:t xml:space="preserve">), </w:t>
      </w:r>
      <w:r w:rsidRPr="00D84352">
        <w:rPr>
          <w:color w:val="000000"/>
        </w:rPr>
        <w:t>выставленные в строке 5</w:t>
      </w:r>
      <w:r w:rsidRPr="00D84352">
        <w:rPr>
          <w:color w:val="FF0000"/>
          <w:shd w:val="clear" w:color="auto" w:fill="FFFFFF" w:themeFill="background1"/>
        </w:rPr>
        <w:t xml:space="preserve"> </w:t>
      </w:r>
      <w:r w:rsidRPr="00D84352">
        <w:rPr>
          <w:color w:val="000000" w:themeColor="text1"/>
          <w:shd w:val="clear" w:color="auto" w:fill="FFFFFF" w:themeFill="background1"/>
        </w:rPr>
        <w:t xml:space="preserve">оценочных листов. </w:t>
      </w:r>
    </w:p>
    <w:p w:rsidR="00D84352" w:rsidRPr="00D84352" w:rsidRDefault="00D84352" w:rsidP="00D84352">
      <w:pPr>
        <w:pStyle w:val="ConsPlusNormal"/>
        <w:ind w:firstLine="709"/>
        <w:jc w:val="both"/>
        <w:rPr>
          <w:sz w:val="24"/>
          <w:szCs w:val="24"/>
        </w:rPr>
      </w:pPr>
      <w:r w:rsidRPr="00D84352">
        <w:rPr>
          <w:color w:val="000000"/>
          <w:sz w:val="24"/>
          <w:szCs w:val="24"/>
        </w:rPr>
        <w:t>При равенстве итогового количества</w:t>
      </w:r>
      <w:r w:rsidRPr="00D84352">
        <w:rPr>
          <w:sz w:val="24"/>
          <w:szCs w:val="24"/>
        </w:rPr>
        <w:t xml:space="preserve"> </w:t>
      </w:r>
      <w:r w:rsidRPr="00D84352">
        <w:rPr>
          <w:color w:val="000000"/>
          <w:sz w:val="24"/>
          <w:szCs w:val="24"/>
        </w:rPr>
        <w:t>баллов, выставленных в строке 5 оценочных листов, двум и более участникам отбора, наименьший порядковый номер в списке участников отбора присваивается заявителю с наибольшим к</w:t>
      </w:r>
      <w:r w:rsidRPr="00D84352">
        <w:rPr>
          <w:sz w:val="24"/>
          <w:szCs w:val="24"/>
        </w:rPr>
        <w:t>оличеством земельных участков, используемых для целей ведения садоводства и огородничества на территории некоммерческого товарищества</w:t>
      </w:r>
      <w:r w:rsidRPr="00D84352">
        <w:rPr>
          <w:color w:val="000000"/>
          <w:sz w:val="24"/>
          <w:szCs w:val="24"/>
        </w:rPr>
        <w:t xml:space="preserve">. </w:t>
      </w:r>
      <w:r w:rsidRPr="00D84352">
        <w:rPr>
          <w:sz w:val="24"/>
          <w:szCs w:val="24"/>
        </w:rPr>
        <w:t xml:space="preserve">При равном </w:t>
      </w:r>
      <w:r w:rsidRPr="00D84352">
        <w:rPr>
          <w:color w:val="000000"/>
          <w:sz w:val="24"/>
          <w:szCs w:val="24"/>
        </w:rPr>
        <w:t>к</w:t>
      </w:r>
      <w:r w:rsidRPr="00D84352">
        <w:rPr>
          <w:sz w:val="24"/>
          <w:szCs w:val="24"/>
        </w:rPr>
        <w:t xml:space="preserve">оличестве земельных участков, используемых для целей ведения садоводства и огородничества на территории некоммерческого товарищества, меньший порядковый номер в списке участников отбора присваивается заявителю, дата и время </w:t>
      </w:r>
      <w:proofErr w:type="gramStart"/>
      <w:r w:rsidRPr="00D84352">
        <w:rPr>
          <w:sz w:val="24"/>
          <w:szCs w:val="24"/>
        </w:rPr>
        <w:t>регистрации</w:t>
      </w:r>
      <w:proofErr w:type="gramEnd"/>
      <w:r w:rsidRPr="00D84352">
        <w:rPr>
          <w:sz w:val="24"/>
          <w:szCs w:val="24"/>
        </w:rPr>
        <w:t xml:space="preserve"> заявки которого является наиболее ранней.</w:t>
      </w:r>
    </w:p>
    <w:p w:rsidR="00D84352" w:rsidRPr="00D84352" w:rsidRDefault="00D84352" w:rsidP="00D8435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4352">
        <w:rPr>
          <w:color w:val="000000"/>
          <w:sz w:val="24"/>
          <w:szCs w:val="24"/>
        </w:rPr>
        <w:lastRenderedPageBreak/>
        <w:t xml:space="preserve">Протокол заседания конкурсной комиссии с приложением оценочных листов </w:t>
      </w:r>
      <w:r w:rsidR="008236F2">
        <w:rPr>
          <w:color w:val="000000"/>
          <w:sz w:val="24"/>
          <w:szCs w:val="24"/>
        </w:rPr>
        <w:br/>
      </w:r>
      <w:r w:rsidRPr="00D84352">
        <w:rPr>
          <w:color w:val="000000"/>
          <w:sz w:val="24"/>
          <w:szCs w:val="24"/>
        </w:rPr>
        <w:t xml:space="preserve">и списка участников отбора (далее – итоговый протокол) направляется в министерство не позднее 3 рабочих дней со дня заседания конкурсной комиссии. </w:t>
      </w:r>
    </w:p>
    <w:p w:rsidR="00CC7902" w:rsidRPr="00AC4C97" w:rsidRDefault="00CC7902" w:rsidP="00A95AC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b/>
          <w:sz w:val="20"/>
          <w:szCs w:val="20"/>
        </w:rPr>
      </w:pPr>
    </w:p>
    <w:p w:rsidR="00CC7902" w:rsidRDefault="00D84352" w:rsidP="00D8435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>Порядок предоставления участникам отбора разъяснений положений объявления, даты начала и окончания срока такого представления</w:t>
      </w:r>
      <w:r w:rsidR="00275075">
        <w:rPr>
          <w:rFonts w:eastAsia="Calibri"/>
          <w:b/>
        </w:rPr>
        <w:t xml:space="preserve"> </w:t>
      </w:r>
      <w:r w:rsidR="00275075">
        <w:rPr>
          <w:rFonts w:eastAsia="Calibri"/>
          <w:b/>
        </w:rPr>
        <w:br/>
        <w:t>(пункт 2.2 Порядка)</w:t>
      </w:r>
    </w:p>
    <w:p w:rsidR="00D84352" w:rsidRPr="005E503F" w:rsidRDefault="00D84352" w:rsidP="00D843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503F">
        <w:rPr>
          <w:rFonts w:eastAsia="Calibri"/>
        </w:rPr>
        <w:t xml:space="preserve">Участники отбора в течение срока </w:t>
      </w:r>
      <w:r w:rsidRPr="00FF2381">
        <w:rPr>
          <w:rFonts w:eastAsia="Calibri"/>
        </w:rPr>
        <w:t>приема (подачи) заявок</w:t>
      </w:r>
      <w:r w:rsidRPr="005E503F">
        <w:rPr>
          <w:rFonts w:eastAsia="Calibri"/>
        </w:rPr>
        <w:t xml:space="preserve">, установленного </w:t>
      </w:r>
      <w:r>
        <w:rPr>
          <w:rFonts w:eastAsia="Calibri"/>
        </w:rPr>
        <w:br/>
        <w:t>в объявлении</w:t>
      </w:r>
      <w:r w:rsidRPr="005E503F">
        <w:rPr>
          <w:rFonts w:eastAsia="Calibri"/>
        </w:rPr>
        <w:t>, получают</w:t>
      </w:r>
      <w:r w:rsidRPr="005E503F">
        <w:rPr>
          <w:color w:val="000000"/>
        </w:rPr>
        <w:t xml:space="preserve"> разъяснения положений объявления </w:t>
      </w:r>
      <w:r w:rsidRPr="005E503F">
        <w:rPr>
          <w:rFonts w:eastAsia="Calibri"/>
        </w:rPr>
        <w:t xml:space="preserve">при личном обращении </w:t>
      </w:r>
      <w:r>
        <w:rPr>
          <w:rFonts w:eastAsia="Calibri"/>
        </w:rPr>
        <w:br/>
      </w:r>
      <w:r w:rsidRPr="005E503F">
        <w:rPr>
          <w:rFonts w:eastAsia="Calibri"/>
        </w:rPr>
        <w:t xml:space="preserve">(на личном приеме, по телефону, посредством почтовой связи, по электронной почте) </w:t>
      </w:r>
      <w:r>
        <w:rPr>
          <w:rFonts w:eastAsia="Calibri"/>
        </w:rPr>
        <w:br/>
      </w:r>
      <w:r w:rsidRPr="005E503F">
        <w:rPr>
          <w:rFonts w:eastAsia="Calibri"/>
        </w:rPr>
        <w:t>в месте нахождения министерства, а также посредством официального сайта министерства.</w:t>
      </w:r>
    </w:p>
    <w:p w:rsidR="00D84352" w:rsidRDefault="00D84352" w:rsidP="00D843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503F">
        <w:rPr>
          <w:rFonts w:eastAsia="Calibri"/>
        </w:rPr>
        <w:t xml:space="preserve">Подача запросов о предоставлении </w:t>
      </w:r>
      <w:r w:rsidRPr="005E503F">
        <w:rPr>
          <w:color w:val="000000"/>
        </w:rPr>
        <w:t xml:space="preserve">разъяснений положений объявления </w:t>
      </w:r>
      <w:r w:rsidRPr="005E503F">
        <w:rPr>
          <w:rFonts w:eastAsia="Calibri"/>
        </w:rPr>
        <w:t>осуществляется в форме устного, письменного запроса, а также посредством формирования запроса в электронной форме обратной связи (виртуального приема обращения граждан) на официальном сайте без необходимости дополнительной подачи запроса в какой либо иной форме.</w:t>
      </w:r>
    </w:p>
    <w:p w:rsidR="00CC7902" w:rsidRPr="00AC4C97" w:rsidRDefault="00CC7902" w:rsidP="00A95AC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b/>
          <w:sz w:val="20"/>
          <w:szCs w:val="20"/>
        </w:rPr>
      </w:pPr>
    </w:p>
    <w:p w:rsidR="00CC7902" w:rsidRDefault="00D84352" w:rsidP="00D8435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>Срок</w:t>
      </w:r>
      <w:r w:rsidR="000504F8">
        <w:rPr>
          <w:rFonts w:eastAsia="Calibri"/>
          <w:b/>
        </w:rPr>
        <w:t>,</w:t>
      </w:r>
      <w:r>
        <w:rPr>
          <w:rFonts w:eastAsia="Calibri"/>
          <w:b/>
        </w:rPr>
        <w:t xml:space="preserve"> </w:t>
      </w:r>
      <w:r w:rsidR="000504F8">
        <w:rPr>
          <w:rFonts w:eastAsia="Calibri"/>
          <w:b/>
        </w:rPr>
        <w:t xml:space="preserve">в </w:t>
      </w:r>
      <w:r>
        <w:rPr>
          <w:rFonts w:eastAsia="Calibri"/>
          <w:b/>
        </w:rPr>
        <w:t>течени</w:t>
      </w:r>
      <w:r w:rsidR="000504F8">
        <w:rPr>
          <w:rFonts w:eastAsia="Calibri"/>
          <w:b/>
        </w:rPr>
        <w:t>е</w:t>
      </w:r>
      <w:r>
        <w:rPr>
          <w:rFonts w:eastAsia="Calibri"/>
          <w:b/>
        </w:rPr>
        <w:t xml:space="preserve"> которого победитель отбора должен подписать соглашение о предоставлении гранта</w:t>
      </w:r>
      <w:r w:rsidR="000504F8">
        <w:rPr>
          <w:rFonts w:eastAsia="Calibri"/>
          <w:b/>
        </w:rPr>
        <w:t xml:space="preserve"> </w:t>
      </w:r>
      <w:r w:rsidR="000504F8" w:rsidRPr="000504F8">
        <w:rPr>
          <w:b/>
        </w:rPr>
        <w:t>(пункт 3.7 Порядка)</w:t>
      </w:r>
    </w:p>
    <w:p w:rsidR="00D84352" w:rsidRPr="00D84352" w:rsidRDefault="00D84352" w:rsidP="00D84352">
      <w:pPr>
        <w:pStyle w:val="ConsPlusNormal"/>
        <w:ind w:firstLine="709"/>
        <w:jc w:val="both"/>
        <w:rPr>
          <w:sz w:val="24"/>
          <w:szCs w:val="24"/>
        </w:rPr>
      </w:pPr>
      <w:r w:rsidRPr="00D84352">
        <w:rPr>
          <w:sz w:val="24"/>
          <w:szCs w:val="24"/>
        </w:rPr>
        <w:t>Победитель отбора в течение 3 рабочих дней со дня получения проекта соглашения (дополнительного соглашения) подписывает его, и направляет в министерство</w:t>
      </w:r>
      <w:r w:rsidRPr="00D84352">
        <w:rPr>
          <w:color w:val="000000"/>
          <w:sz w:val="24"/>
          <w:szCs w:val="24"/>
        </w:rPr>
        <w:t xml:space="preserve"> </w:t>
      </w:r>
      <w:r w:rsidRPr="00D84352">
        <w:rPr>
          <w:sz w:val="24"/>
          <w:szCs w:val="24"/>
        </w:rPr>
        <w:t>способом, установленным пунктом 2.5</w:t>
      </w:r>
      <w:r w:rsidR="000504F8">
        <w:rPr>
          <w:sz w:val="24"/>
          <w:szCs w:val="24"/>
        </w:rPr>
        <w:t xml:space="preserve"> Порядка.</w:t>
      </w:r>
      <w:r w:rsidRPr="00D84352">
        <w:rPr>
          <w:sz w:val="24"/>
          <w:szCs w:val="24"/>
        </w:rPr>
        <w:t xml:space="preserve"> </w:t>
      </w:r>
    </w:p>
    <w:p w:rsidR="000504F8" w:rsidRPr="00AC4C97" w:rsidRDefault="000504F8" w:rsidP="000504F8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0"/>
          <w:szCs w:val="20"/>
        </w:rPr>
      </w:pPr>
    </w:p>
    <w:p w:rsidR="00CC7902" w:rsidRPr="00D84352" w:rsidRDefault="000504F8" w:rsidP="000504F8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Условия признания победителя отбора  уклонившемся от заключения соглашения о предоставлении гранта (пункт 3.9 Порядка)</w:t>
      </w:r>
      <w:proofErr w:type="gramEnd"/>
    </w:p>
    <w:p w:rsidR="000504F8" w:rsidRPr="000504F8" w:rsidRDefault="000504F8" w:rsidP="000504F8">
      <w:pPr>
        <w:pStyle w:val="ConsPlusNormal"/>
        <w:ind w:firstLine="709"/>
        <w:jc w:val="both"/>
        <w:rPr>
          <w:sz w:val="24"/>
          <w:szCs w:val="24"/>
        </w:rPr>
      </w:pPr>
      <w:r w:rsidRPr="000504F8">
        <w:rPr>
          <w:sz w:val="24"/>
          <w:szCs w:val="24"/>
        </w:rPr>
        <w:t>Победитель отбора (получатель гранта) считается уклонившимся от заключения соглашения в случае, если победитель отбора (получатель гранта):</w:t>
      </w:r>
    </w:p>
    <w:p w:rsidR="000504F8" w:rsidRPr="000504F8" w:rsidRDefault="000504F8" w:rsidP="000504F8">
      <w:pPr>
        <w:pStyle w:val="ConsPlusNormal"/>
        <w:ind w:firstLine="709"/>
        <w:jc w:val="both"/>
        <w:rPr>
          <w:sz w:val="24"/>
          <w:szCs w:val="24"/>
        </w:rPr>
      </w:pPr>
      <w:r w:rsidRPr="000504F8">
        <w:rPr>
          <w:sz w:val="24"/>
          <w:szCs w:val="24"/>
        </w:rPr>
        <w:t xml:space="preserve">1) не подписал со своей стороны проект соглашения в течение срока, указанного </w:t>
      </w:r>
      <w:r>
        <w:rPr>
          <w:sz w:val="24"/>
          <w:szCs w:val="24"/>
        </w:rPr>
        <w:br/>
      </w:r>
      <w:r w:rsidRPr="000504F8">
        <w:rPr>
          <w:sz w:val="24"/>
          <w:szCs w:val="24"/>
        </w:rPr>
        <w:t xml:space="preserve">в </w:t>
      </w:r>
      <w:hyperlink w:anchor="Par286" w:tooltip="3.6. Для заключения соглашения министерство в течение 10 рабочих дней с даты издания приказа, указанного в подпункте 1 пункта 2.25 Порядка, направляет получателю гранта &quot;Агростартап&quot; в системе &quot;Электронный бюджет&quot; проект соглашения для подписания. Получатель г" w:history="1">
        <w:r w:rsidRPr="000504F8">
          <w:rPr>
            <w:sz w:val="24"/>
            <w:szCs w:val="24"/>
          </w:rPr>
          <w:t>пункте 3.7</w:t>
        </w:r>
      </w:hyperlink>
      <w:r w:rsidRPr="000504F8">
        <w:rPr>
          <w:sz w:val="24"/>
          <w:szCs w:val="24"/>
        </w:rPr>
        <w:t xml:space="preserve"> Порядка;</w:t>
      </w:r>
    </w:p>
    <w:p w:rsidR="000504F8" w:rsidRPr="000504F8" w:rsidRDefault="000504F8" w:rsidP="000504F8">
      <w:pPr>
        <w:pStyle w:val="ConsPlusNormal"/>
        <w:ind w:firstLine="709"/>
        <w:jc w:val="both"/>
        <w:rPr>
          <w:sz w:val="24"/>
          <w:szCs w:val="24"/>
        </w:rPr>
      </w:pPr>
      <w:r w:rsidRPr="000504F8">
        <w:rPr>
          <w:sz w:val="24"/>
          <w:szCs w:val="24"/>
        </w:rPr>
        <w:t>2) отказался заключить соглашение и направил в министерство об этом письменное уведомление.</w:t>
      </w:r>
    </w:p>
    <w:p w:rsidR="00CC7902" w:rsidRPr="00AC4C97" w:rsidRDefault="00CC7902" w:rsidP="000504F8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  <w:sz w:val="20"/>
          <w:szCs w:val="20"/>
        </w:rPr>
      </w:pPr>
    </w:p>
    <w:p w:rsidR="00A95ACD" w:rsidRPr="00650C17" w:rsidRDefault="00A95ACD" w:rsidP="000504F8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AE3C62">
        <w:rPr>
          <w:rFonts w:eastAsia="Calibri"/>
          <w:b/>
        </w:rPr>
        <w:t xml:space="preserve">Даты размещения результатов отбора на едином портале, </w:t>
      </w:r>
      <w:r w:rsidR="000504F8">
        <w:rPr>
          <w:rFonts w:eastAsia="Calibri"/>
          <w:b/>
        </w:rPr>
        <w:t>официальном сайте министерства (пункт 2.20 Порядка)</w:t>
      </w:r>
    </w:p>
    <w:p w:rsidR="000504F8" w:rsidRPr="00275075" w:rsidRDefault="000504F8" w:rsidP="000504F8">
      <w:pPr>
        <w:pStyle w:val="ConsPlusNormal"/>
        <w:ind w:firstLine="709"/>
        <w:jc w:val="both"/>
        <w:rPr>
          <w:sz w:val="24"/>
          <w:szCs w:val="24"/>
        </w:rPr>
      </w:pPr>
      <w:r w:rsidRPr="00275075">
        <w:rPr>
          <w:sz w:val="24"/>
          <w:szCs w:val="24"/>
        </w:rPr>
        <w:t xml:space="preserve">Министерство не позднее 14-го </w:t>
      </w:r>
      <w:proofErr w:type="gramStart"/>
      <w:r w:rsidRPr="00275075">
        <w:rPr>
          <w:sz w:val="24"/>
          <w:szCs w:val="24"/>
        </w:rPr>
        <w:t>календарного дня, следующего за днем издания приказа о предоставлении грантов размещает</w:t>
      </w:r>
      <w:proofErr w:type="gramEnd"/>
      <w:r w:rsidRPr="00275075">
        <w:rPr>
          <w:sz w:val="24"/>
          <w:szCs w:val="24"/>
        </w:rPr>
        <w:t xml:space="preserve"> на едином портале бюджетной системы </w:t>
      </w:r>
      <w:r w:rsidRPr="00275075">
        <w:rPr>
          <w:color w:val="000000" w:themeColor="text1"/>
          <w:sz w:val="24"/>
          <w:szCs w:val="24"/>
        </w:rPr>
        <w:t>(при наличии технической возможности),</w:t>
      </w:r>
      <w:r w:rsidRPr="00275075">
        <w:rPr>
          <w:sz w:val="24"/>
          <w:szCs w:val="24"/>
        </w:rPr>
        <w:t xml:space="preserve"> а также на официальном сайте министерства информацию о результатах отбора, включающую следующие сведения:</w:t>
      </w:r>
    </w:p>
    <w:p w:rsidR="000504F8" w:rsidRPr="00275075" w:rsidRDefault="000504F8" w:rsidP="000504F8">
      <w:pPr>
        <w:pStyle w:val="ConsPlusNormal"/>
        <w:ind w:firstLine="709"/>
        <w:jc w:val="both"/>
        <w:rPr>
          <w:sz w:val="24"/>
          <w:szCs w:val="24"/>
        </w:rPr>
      </w:pPr>
      <w:r w:rsidRPr="00275075">
        <w:rPr>
          <w:sz w:val="24"/>
          <w:szCs w:val="24"/>
        </w:rPr>
        <w:t>1) дата, время и место проведения рассмотрения заявок;</w:t>
      </w:r>
    </w:p>
    <w:p w:rsidR="000504F8" w:rsidRPr="000504F8" w:rsidRDefault="000504F8" w:rsidP="000504F8">
      <w:pPr>
        <w:pStyle w:val="ConsPlusNormal"/>
        <w:ind w:firstLine="709"/>
        <w:jc w:val="both"/>
        <w:rPr>
          <w:sz w:val="24"/>
          <w:szCs w:val="24"/>
        </w:rPr>
      </w:pPr>
      <w:r w:rsidRPr="000504F8">
        <w:rPr>
          <w:sz w:val="24"/>
          <w:szCs w:val="24"/>
        </w:rPr>
        <w:t>2) дата, время и место оценки заявок участников отбора;</w:t>
      </w:r>
    </w:p>
    <w:p w:rsidR="000504F8" w:rsidRPr="000504F8" w:rsidRDefault="000504F8" w:rsidP="000504F8">
      <w:pPr>
        <w:pStyle w:val="ConsPlusNormal"/>
        <w:ind w:firstLine="709"/>
        <w:jc w:val="both"/>
        <w:rPr>
          <w:sz w:val="24"/>
          <w:szCs w:val="24"/>
        </w:rPr>
      </w:pPr>
      <w:r w:rsidRPr="000504F8">
        <w:rPr>
          <w:sz w:val="24"/>
          <w:szCs w:val="24"/>
        </w:rPr>
        <w:t>3) информацию об участниках отбора, заявки которых были рассмотрены;</w:t>
      </w:r>
    </w:p>
    <w:p w:rsidR="000504F8" w:rsidRPr="000504F8" w:rsidRDefault="000504F8" w:rsidP="000504F8">
      <w:pPr>
        <w:pStyle w:val="ConsPlusNormal"/>
        <w:ind w:firstLine="709"/>
        <w:jc w:val="both"/>
        <w:rPr>
          <w:sz w:val="24"/>
          <w:szCs w:val="24"/>
        </w:rPr>
      </w:pPr>
      <w:r w:rsidRPr="000504F8">
        <w:rPr>
          <w:sz w:val="24"/>
          <w:szCs w:val="24"/>
        </w:rPr>
        <w:t>4) информацию об участниках отбора, заявки которых были отклонены,</w:t>
      </w:r>
      <w:r w:rsidR="0038506B">
        <w:rPr>
          <w:sz w:val="24"/>
          <w:szCs w:val="24"/>
        </w:rPr>
        <w:t xml:space="preserve"> </w:t>
      </w:r>
      <w:r w:rsidR="0038506B">
        <w:rPr>
          <w:sz w:val="24"/>
          <w:szCs w:val="24"/>
        </w:rPr>
        <w:br/>
      </w:r>
      <w:r w:rsidRPr="000504F8">
        <w:rPr>
          <w:sz w:val="24"/>
          <w:szCs w:val="24"/>
        </w:rPr>
        <w:t>с указанием причин их отклонения, в том числе положений объявления, которым не соответствуют такие заявки;</w:t>
      </w:r>
    </w:p>
    <w:p w:rsidR="000504F8" w:rsidRPr="000504F8" w:rsidRDefault="000504F8" w:rsidP="000504F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504F8">
        <w:rPr>
          <w:sz w:val="24"/>
          <w:szCs w:val="24"/>
        </w:rPr>
        <w:t xml:space="preserve">5) информацию о получателях гранта, с которыми заключаются соглашения, </w:t>
      </w:r>
      <w:r w:rsidR="00275075">
        <w:rPr>
          <w:sz w:val="24"/>
          <w:szCs w:val="24"/>
        </w:rPr>
        <w:br/>
      </w:r>
      <w:r w:rsidRPr="000504F8">
        <w:rPr>
          <w:sz w:val="24"/>
          <w:szCs w:val="24"/>
        </w:rPr>
        <w:t>и размеры предоставляемых им грантов.</w:t>
      </w:r>
    </w:p>
    <w:sectPr w:rsidR="000504F8" w:rsidRPr="000504F8" w:rsidSect="00AC4C97">
      <w:headerReference w:type="default" r:id="rId17"/>
      <w:pgSz w:w="11906" w:h="16838"/>
      <w:pgMar w:top="851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C8" w:rsidRDefault="00DD41C8" w:rsidP="00FD1647">
      <w:r>
        <w:separator/>
      </w:r>
    </w:p>
  </w:endnote>
  <w:endnote w:type="continuationSeparator" w:id="0">
    <w:p w:rsidR="00DD41C8" w:rsidRDefault="00DD41C8" w:rsidP="00FD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C8" w:rsidRDefault="00DD41C8" w:rsidP="00FD1647">
      <w:r>
        <w:separator/>
      </w:r>
    </w:p>
  </w:footnote>
  <w:footnote w:type="continuationSeparator" w:id="0">
    <w:p w:rsidR="00DD41C8" w:rsidRDefault="00DD41C8" w:rsidP="00FD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C8" w:rsidRDefault="00DD41C8">
    <w:pPr>
      <w:pStyle w:val="a3"/>
      <w:jc w:val="center"/>
    </w:pPr>
    <w:fldSimple w:instr=" PAGE   \* MERGEFORMAT ">
      <w:r w:rsidR="0020100D">
        <w:rPr>
          <w:noProof/>
        </w:rPr>
        <w:t>6</w:t>
      </w:r>
    </w:fldSimple>
  </w:p>
  <w:p w:rsidR="00DD41C8" w:rsidRDefault="00DD41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BF"/>
    <w:multiLevelType w:val="multilevel"/>
    <w:tmpl w:val="B63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CD"/>
    <w:rsid w:val="00021BB0"/>
    <w:rsid w:val="000504F8"/>
    <w:rsid w:val="00111D32"/>
    <w:rsid w:val="00117200"/>
    <w:rsid w:val="00174748"/>
    <w:rsid w:val="001D7312"/>
    <w:rsid w:val="0020100D"/>
    <w:rsid w:val="00204A36"/>
    <w:rsid w:val="0026310A"/>
    <w:rsid w:val="00275075"/>
    <w:rsid w:val="00283B52"/>
    <w:rsid w:val="002C68C5"/>
    <w:rsid w:val="00356DAC"/>
    <w:rsid w:val="00381E16"/>
    <w:rsid w:val="0038506B"/>
    <w:rsid w:val="004D78B1"/>
    <w:rsid w:val="00602D5D"/>
    <w:rsid w:val="00801124"/>
    <w:rsid w:val="008236F2"/>
    <w:rsid w:val="008F216D"/>
    <w:rsid w:val="0091033E"/>
    <w:rsid w:val="009516C6"/>
    <w:rsid w:val="00A016D6"/>
    <w:rsid w:val="00A4535A"/>
    <w:rsid w:val="00A6418D"/>
    <w:rsid w:val="00A95ACD"/>
    <w:rsid w:val="00AC4C97"/>
    <w:rsid w:val="00AD4D0F"/>
    <w:rsid w:val="00BD7B36"/>
    <w:rsid w:val="00CC7902"/>
    <w:rsid w:val="00D84352"/>
    <w:rsid w:val="00DB7AF9"/>
    <w:rsid w:val="00DD41C8"/>
    <w:rsid w:val="00DE5561"/>
    <w:rsid w:val="00E433E7"/>
    <w:rsid w:val="00E90325"/>
    <w:rsid w:val="00F135E8"/>
    <w:rsid w:val="00FA10E1"/>
    <w:rsid w:val="00FD0690"/>
    <w:rsid w:val="00FD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5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5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95ACD"/>
    <w:rPr>
      <w:color w:val="00923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B7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gro@krasagro.ru" TargetMode="External"/><Relationship Id="rId13" Type="http://schemas.openxmlformats.org/officeDocument/2006/relationships/hyperlink" Target="file:///X:\__&#1054;&#1041;&#1065;&#1048;&#1049;\&#1050;&#1083;&#1077;&#1097;&#1080;&#1085;&#1089;&#1082;&#1072;&#1103;\&#1086;&#1090;%20&#1057;&#1072;&#1077;&#1085;&#1082;&#1086;\&#1055;&#1056;&#1054;&#1045;&#1050;&#1058;%20&#1087;&#1086;%20491-&#1087;\28.07.2021%20(&#1087;&#1088;&#1072;&#1074;&#1082;&#1080;)\&#1069;&#1083;&#1103;\&#1055;&#1086;&#1088;&#1103;&#1076;&#1086;&#1082;%20491-&#1087;%20&#1086;&#1090;&#1087;&#1088;&#1072;&#1074;&#1083;&#1077;&#1085;%20&#1074;%20&#1055;&#1088;&#1072;&#1074;&#1086;&#1074;&#1086;&#1077;%2029.07.2021%20&#1069;&#1083;&#1103;%20&#8212;%20&#1074;&#1077;&#1089;&#1100;%20&#1087;&#1086;&#1087;&#1088;&#1072;&#1074;&#1083;&#1077;&#1085;&#1085;&#1099;&#1081;%20&#8212;%20&#1082;&#1086;&#1087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X:\__&#1054;&#1041;&#1065;&#1048;&#1049;\&#1050;&#1083;&#1077;&#1097;&#1080;&#1085;&#1089;&#1082;&#1072;&#1103;\&#1086;&#1090;%20&#1057;&#1072;&#1077;&#1085;&#1082;&#1086;\&#1055;&#1056;&#1054;&#1045;&#1050;&#1058;%20&#1087;&#1086;%20491-&#1087;\28.07.2021%20(&#1087;&#1088;&#1072;&#1074;&#1082;&#1080;)\&#1069;&#1083;&#1103;\&#1055;&#1086;&#1088;&#1103;&#1076;&#1086;&#1082;%20491-&#1087;%20&#1086;&#1090;&#1087;&#1088;&#1072;&#1074;&#1083;&#1077;&#1085;%20&#1074;%20&#1055;&#1088;&#1072;&#1074;&#1086;&#1074;&#1086;&#1077;%2029.07.2021%20&#1069;&#1083;&#1103;%20&#8212;%20&#1074;&#1077;&#1089;&#1100;%20&#1087;&#1086;&#1087;&#1088;&#1072;&#1074;&#1083;&#1077;&#1085;&#1085;&#1099;&#1081;%20&#8212;%20&#1082;&#1086;&#1087;&#1080;&#1103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BB0783AB9281A7D3C0FDE456B808D172006FB6FB7F18C412F23776D76D123629DE8E4EC0AA75CC061004BB5F525D6013473025714910677133AE7Dg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8DE46F8943427756107033F7CB012323E752F5607EF57287A943A03DB4126D624DD29B247C288A5ED11FA9761FD27F8D80F3D2588D69DA00EA54AEhCj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__&#1054;&#1041;&#1065;&#1048;&#1049;\&#1050;&#1083;&#1077;&#1097;&#1080;&#1085;&#1089;&#1082;&#1072;&#1103;\&#1086;&#1090;%20&#1057;&#1072;&#1077;&#1085;&#1082;&#1086;\&#1055;&#1056;&#1054;&#1045;&#1050;&#1058;%20&#1087;&#1086;%20491-&#1087;\28.07.2021%20(&#1087;&#1088;&#1072;&#1074;&#1082;&#1080;)\&#1069;&#1083;&#1103;\&#1055;&#1086;&#1088;&#1103;&#1076;&#1086;&#1082;%20491-&#1087;%20&#1086;&#1090;&#1087;&#1088;&#1072;&#1074;&#1083;&#1077;&#1085;%20&#1074;%20&#1055;&#1088;&#1072;&#1074;&#1086;&#1074;&#1086;&#1077;%2029.07.2021%20&#1069;&#1083;&#1103;%20&#8212;%20&#1074;&#1077;&#1089;&#1100;%20&#1087;&#1086;&#1087;&#1088;&#1072;&#1074;&#1083;&#1077;&#1085;&#1085;&#1099;&#1081;%20&#8212;%20&#1082;&#1086;&#1087;&#1080;&#1103;.docx" TargetMode="External"/><Relationship Id="rId10" Type="http://schemas.openxmlformats.org/officeDocument/2006/relationships/hyperlink" Target="http://www.budget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asagro.ru" TargetMode="External"/><Relationship Id="rId14" Type="http://schemas.openxmlformats.org/officeDocument/2006/relationships/hyperlink" Target="file:///X:\__&#1054;&#1041;&#1065;&#1048;&#1049;\&#1050;&#1083;&#1077;&#1097;&#1080;&#1085;&#1089;&#1082;&#1072;&#1103;\&#1086;&#1090;%20&#1057;&#1072;&#1077;&#1085;&#1082;&#1086;\&#1055;&#1056;&#1054;&#1045;&#1050;&#1058;%20&#1087;&#1086;%20491-&#1087;\28.07.2021%20(&#1087;&#1088;&#1072;&#1074;&#1082;&#1080;)\&#1069;&#1083;&#1103;\&#1055;&#1086;&#1088;&#1103;&#1076;&#1086;&#1082;%20491-&#1087;%20&#1086;&#1090;&#1087;&#1088;&#1072;&#1074;&#1083;&#1077;&#1085;%20&#1074;%20&#1055;&#1088;&#1072;&#1074;&#1086;&#1074;&#1086;&#1077;%2029.07.2021%20&#1069;&#1083;&#1103;%20&#8212;%20&#1074;&#1077;&#1089;&#1100;%20&#1087;&#1086;&#1087;&#1088;&#1072;&#1074;&#1083;&#1077;&#1085;&#1085;&#1099;&#1081;%20&#8212;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7ED23-76E2-492A-857C-BE232A9D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eremeeva</cp:lastModifiedBy>
  <cp:revision>16</cp:revision>
  <cp:lastPrinted>2021-09-10T07:30:00Z</cp:lastPrinted>
  <dcterms:created xsi:type="dcterms:W3CDTF">2021-09-07T03:36:00Z</dcterms:created>
  <dcterms:modified xsi:type="dcterms:W3CDTF">2021-09-10T07:39:00Z</dcterms:modified>
</cp:coreProperties>
</file>