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02" w:rsidRDefault="00E13F02" w:rsidP="00E13F0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516AA">
        <w:rPr>
          <w:rFonts w:ascii="Times New Roman" w:hAnsi="Times New Roman" w:cs="Times New Roman"/>
          <w:b/>
          <w:bCs/>
          <w:sz w:val="28"/>
          <w:szCs w:val="28"/>
        </w:rPr>
        <w:t>Требования, которым д</w:t>
      </w:r>
      <w:r w:rsidRPr="009516AA">
        <w:rPr>
          <w:rFonts w:ascii="Times New Roman" w:hAnsi="Times New Roman" w:cs="Times New Roman"/>
          <w:b/>
          <w:bCs/>
          <w:sz w:val="28"/>
          <w:szCs w:val="28"/>
        </w:rPr>
        <w:t>олжны соответствовать помещения</w:t>
      </w:r>
      <w:bookmarkEnd w:id="0"/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6AA" w:rsidRPr="009516AA" w:rsidRDefault="009516AA" w:rsidP="00951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Вход в здание, в котором расположено Министерство, должен быть оборудован информационной табличкой (вывеской), содержащей полное наименование Министерства.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Места для предоставления государственной услуги должны соответствовать санитарно-эпидемиологическим правилам и нормативам, и быть оборудованы: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ситуации.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Кабинеты приема заявителей должны быть оборудованы информационными табличками (вывесками) с указанием номера кабинета, наименования отдела Министерства, осуществляющего административные процедуры предоставления государственной услуги, фамилии, имени, отчества и должности государственного гражданского служащего Министерства.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Каждое рабочее место государственных гражданских служащих Министерства оборудуется телефоном, персональным компьютером с возможностью доступа к необходимым информационным базам данных, печатающими и копирующими устройствами.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Требования к местам ожидания и приёма заявлений: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 xml:space="preserve">Места ожидания для заявителей в очереди на представление или получение документов должны быть оборудованы стульями (кресельными секциями, скамьями, </w:t>
      </w:r>
      <w:proofErr w:type="spellStart"/>
      <w:r w:rsidRPr="009516AA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9516AA">
        <w:rPr>
          <w:rFonts w:ascii="Times New Roman" w:hAnsi="Times New Roman" w:cs="Times New Roman"/>
          <w:sz w:val="28"/>
          <w:szCs w:val="28"/>
        </w:rPr>
        <w:t xml:space="preserve">), столами (стойками) и обеспечены канцелярскими принадлежностями. 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В местах ожидания для заявителей в очереди на представление или получение документов предусматриваются доступные места общественного пользования (туалеты).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Требования к размещению визуальной, текстовой и мультимедийной информации: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визуальная и текстовая информация: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а) перечень нормативных правовых актов, регулирующих порядок предоставления государственной услуги;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б) текст Административного регламента;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 xml:space="preserve">в) график работы, номера телефонов, адрес официального сайта Министерства и адрес электронной почты Министерства, по которым </w:t>
      </w:r>
      <w:r w:rsidRPr="009516AA">
        <w:rPr>
          <w:rFonts w:ascii="Times New Roman" w:hAnsi="Times New Roman" w:cs="Times New Roman"/>
          <w:sz w:val="28"/>
          <w:szCs w:val="28"/>
        </w:rPr>
        <w:lastRenderedPageBreak/>
        <w:t>заявители могут получить необходимую информацию о предоставлении государственной услуги;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г) порядок обжалования действий (бездействия) Министерства, государственных гражданских служащих Министерства, участвующих в предоставлении государственной услуги, а также принятых ими решений в ходе предоставления государственной услуги.</w:t>
      </w:r>
    </w:p>
    <w:p w:rsid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объектов, в которых предоставляется государственная услуга, в соответствии с требованиями, установленными законодательными и иными нормативными правовыми актами: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б) возможность самостоятельного передвижения по территории объекта в целях доступа к месту предоставления услуги, в том числе с помощью государственных гражданских служащих Министерства, участвующих в предоставлении государственной услуги;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в) сопровождение инвалидов, имеющих стойкие нарушения функции зрения и самостоятельного передвижения, по территории здания, в котором находится Министерство;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г) содействие инвалиду при входе в здание, в котором находится Министерство, и выходе из него, информирование инвалида о доступных маршрутах общественного транспорта;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д) оборудование на прилегающих к зданию, в котором находится Министерство, территориях мест для парковки автотранспортных средств инвалидов.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Обеспечивается создание следующих условий доступности государственной услуги: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9516AA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б) оказание инвалидам помощи в преодолении барьеров, мешающих получению ими услуг наравне с другими лицами;</w:t>
      </w:r>
    </w:p>
    <w:p w:rsidR="00D11E58" w:rsidRPr="009516AA" w:rsidRDefault="009516AA" w:rsidP="009516A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6AA">
        <w:rPr>
          <w:rFonts w:ascii="Times New Roman" w:hAnsi="Times New Roman" w:cs="Times New Roman"/>
          <w:sz w:val="28"/>
          <w:szCs w:val="28"/>
        </w:rPr>
        <w:t>в) другие условия доступности государственной услуги, предусмотренные нормативными и правовыми актами.</w:t>
      </w:r>
    </w:p>
    <w:sectPr w:rsidR="00D11E58" w:rsidRPr="009516AA" w:rsidSect="000B4AA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969" w:rsidRDefault="00397969" w:rsidP="000B4AA5">
      <w:pPr>
        <w:spacing w:after="0" w:line="240" w:lineRule="auto"/>
      </w:pPr>
      <w:r>
        <w:separator/>
      </w:r>
    </w:p>
  </w:endnote>
  <w:endnote w:type="continuationSeparator" w:id="0">
    <w:p w:rsidR="00397969" w:rsidRDefault="00397969" w:rsidP="000B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969" w:rsidRDefault="00397969" w:rsidP="000B4AA5">
      <w:pPr>
        <w:spacing w:after="0" w:line="240" w:lineRule="auto"/>
      </w:pPr>
      <w:r>
        <w:separator/>
      </w:r>
    </w:p>
  </w:footnote>
  <w:footnote w:type="continuationSeparator" w:id="0">
    <w:p w:rsidR="00397969" w:rsidRDefault="00397969" w:rsidP="000B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792193"/>
      <w:docPartObj>
        <w:docPartGallery w:val="Page Numbers (Top of Page)"/>
        <w:docPartUnique/>
      </w:docPartObj>
    </w:sdtPr>
    <w:sdtContent>
      <w:p w:rsidR="000B4AA5" w:rsidRDefault="000B4A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6AA">
          <w:rPr>
            <w:noProof/>
          </w:rPr>
          <w:t>2</w:t>
        </w:r>
        <w:r>
          <w:fldChar w:fldCharType="end"/>
        </w:r>
      </w:p>
    </w:sdtContent>
  </w:sdt>
  <w:p w:rsidR="000B4AA5" w:rsidRDefault="000B4A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A236D"/>
    <w:multiLevelType w:val="multilevel"/>
    <w:tmpl w:val="1E8EA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B632E7A"/>
    <w:multiLevelType w:val="hybridMultilevel"/>
    <w:tmpl w:val="23A6F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02"/>
    <w:rsid w:val="000B4AA5"/>
    <w:rsid w:val="00223784"/>
    <w:rsid w:val="00397969"/>
    <w:rsid w:val="009516AA"/>
    <w:rsid w:val="00D11E58"/>
    <w:rsid w:val="00D17162"/>
    <w:rsid w:val="00E1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3B9D7-9DAF-49A0-B34E-83F959D3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4AA5"/>
  </w:style>
  <w:style w:type="paragraph" w:styleId="a6">
    <w:name w:val="footer"/>
    <w:basedOn w:val="a"/>
    <w:link w:val="a7"/>
    <w:uiPriority w:val="99"/>
    <w:unhideWhenUsed/>
    <w:rsid w:val="000B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Краюшин Антон Владимирович</dc:creator>
  <cp:keywords/>
  <dc:description/>
  <cp:lastModifiedBy>Краюшин Антон Владимирович</cp:lastModifiedBy>
  <cp:revision>2</cp:revision>
  <dcterms:created xsi:type="dcterms:W3CDTF">2025-02-28T03:15:00Z</dcterms:created>
  <dcterms:modified xsi:type="dcterms:W3CDTF">2025-02-28T03:15:00Z</dcterms:modified>
</cp:coreProperties>
</file>