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AD" w:rsidRDefault="00A73B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 И Н И С Т Е Р С Т В О</w:t>
      </w:r>
    </w:p>
    <w:p w:rsidR="003E25AD" w:rsidRDefault="00A73B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хозяйства Красноярского края</w:t>
      </w:r>
    </w:p>
    <w:p w:rsidR="003E25AD" w:rsidRDefault="003E25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5AD" w:rsidRDefault="00A73B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Р И К А З</w:t>
      </w:r>
    </w:p>
    <w:p w:rsidR="003E25AD" w:rsidRDefault="003E2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5AD" w:rsidRDefault="00A73B18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07.04.2025</w:t>
      </w:r>
      <w:r>
        <w:rPr>
          <w:rFonts w:ascii="Times New Roman" w:hAnsi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/>
          <w:sz w:val="28"/>
          <w:szCs w:val="32"/>
        </w:rPr>
        <w:t xml:space="preserve">  г. Красноярск</w:t>
      </w:r>
      <w:r>
        <w:rPr>
          <w:rFonts w:ascii="Times New Roman" w:hAnsi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/>
          <w:sz w:val="28"/>
          <w:szCs w:val="32"/>
        </w:rPr>
        <w:t>№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79-</w:t>
      </w:r>
      <w:r>
        <w:rPr>
          <w:rFonts w:ascii="Times New Roman" w:hAnsi="Times New Roman"/>
          <w:bCs/>
          <w:sz w:val="28"/>
          <w:szCs w:val="28"/>
        </w:rPr>
        <w:t>339-о</w:t>
      </w:r>
    </w:p>
    <w:p w:rsidR="003E25AD" w:rsidRDefault="003E25AD">
      <w:pPr>
        <w:spacing w:after="0" w:line="17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25AD" w:rsidRDefault="003E25AD">
      <w:pPr>
        <w:spacing w:after="0" w:line="17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25AD" w:rsidRDefault="00A73B18">
      <w:pPr>
        <w:spacing w:after="0" w:line="1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утверждении Порядка предоставления грантов в форме субсидий садоводческим, огородническим некоммерческим товариществам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приобретение оборудования, и (или) строительных материалов,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(или) изделий для проведения работ по ремонту дорог и (или) объектов вод</w:t>
      </w:r>
      <w:r>
        <w:rPr>
          <w:rFonts w:ascii="Times New Roman" w:eastAsia="Times New Roman" w:hAnsi="Times New Roman" w:cs="Times New Roman"/>
          <w:sz w:val="28"/>
          <w:szCs w:val="28"/>
        </w:rPr>
        <w:t>оснабжения и (или) электросетевого хозяйства и (или) приобретение пожарного оборудования, пожарного снаряжения для проведения противопожарных мероприятий в пределах территории соответствующего садоводческого, огороднического некоммерческого товарищества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проведения отбора получателей указанных грантов в форме субсидий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3E25AD" w:rsidRDefault="003E25AD">
      <w:pPr>
        <w:spacing w:after="0"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5AD" w:rsidRDefault="003E25AD">
      <w:pPr>
        <w:spacing w:after="0"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5AD" w:rsidRDefault="00A73B18">
      <w:pPr>
        <w:spacing w:after="0"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8" w:tooltip="consultantplus://offline/ref=9F13D42C30CE80FD166A77CD0F183EC5609A416F73D6747331B0FBB9657DD0E5D85C24B14052153308CBB50B2491DE847058689BB5CBm5DDK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статьями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78.1, 78.5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25.10.2023 № 1782 «Об утверждении общих требований к нормативным правовым актам,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</w:t>
      </w:r>
      <w:r>
        <w:rPr>
          <w:rFonts w:ascii="Times New Roman" w:eastAsia="Times New Roman" w:hAnsi="Times New Roman" w:cs="Times New Roman"/>
          <w:sz w:val="28"/>
          <w:szCs w:val="28"/>
        </w:rPr>
        <w:t>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«в»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статьи 3, абзацем третьим пункта 5 статьи 5 Закона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Красноярского края от 12.02.2015 № 8-3140 «О государственной поддержке 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доводства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огородничества в Красноярском крае», </w:t>
      </w:r>
      <w:r>
        <w:rPr>
          <w:rFonts w:ascii="Times New Roman" w:eastAsia="Times New Roman" w:hAnsi="Times New Roman" w:cs="Times New Roman"/>
          <w:sz w:val="28"/>
          <w:szCs w:val="28"/>
        </w:rPr>
        <w:t>пунктом 3.79, подпунктом 2 пункта 4.3 Положения о министерстве сельского хозяйства Красноярского края, утвержденного постановлением Правительства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от 27.08.2008 № 57-п,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Красноярского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20.01.2025 № 11-п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осуществлении отдельных полномочий в сфере государственной поддержки садоводства и огородничества в Красноярском крае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ПРИКАЗЫВАЮ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E25AD" w:rsidRDefault="00A73B18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Порядок предоставления грантов в форме субсидий садоводческ</w:t>
      </w:r>
      <w:r>
        <w:rPr>
          <w:rFonts w:ascii="Times New Roman" w:eastAsia="Times New Roman" w:hAnsi="Times New Roman" w:cs="Times New Roman"/>
          <w:sz w:val="28"/>
          <w:szCs w:val="28"/>
        </w:rPr>
        <w:t>им, огородническим некоммерческим товариществам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приобретение оборудования, и (или) строительных материалов,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(или) изделий для проведения работ по ремонту дорог и (или) объектов водоснабжения и (или) электросетевого хозяйства и (или) приобретение пожар</w:t>
      </w:r>
      <w:r>
        <w:rPr>
          <w:rFonts w:ascii="Times New Roman" w:eastAsia="Times New Roman" w:hAnsi="Times New Roman" w:cs="Times New Roman"/>
          <w:sz w:val="28"/>
          <w:szCs w:val="28"/>
        </w:rPr>
        <w:t>ного оборудования, пожарного снаряжения для проведения противопожарных мероприятий в пределах территории соответствующего садоводческого, огороднического некоммерческого товарищества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 проведения отбора получателей указанных грантов в форме субсидий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сно приложению.</w:t>
      </w:r>
    </w:p>
    <w:p w:rsidR="003E25AD" w:rsidRDefault="00A73B18">
      <w:pPr>
        <w:spacing w:after="0" w:line="17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Опубликовать приказ на «Официальном интернет-портале правовой информации Красноярского края»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zakon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krskstate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E25AD" w:rsidRDefault="00A73B18">
      <w:pPr>
        <w:spacing w:after="0" w:line="17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вступает </w:t>
      </w:r>
      <w:r>
        <w:rPr>
          <w:rFonts w:ascii="Times New Roman" w:eastAsia="Times New Roman" w:hAnsi="Times New Roman" w:cs="Times New Roman"/>
          <w:sz w:val="28"/>
          <w:szCs w:val="28"/>
        </w:rPr>
        <w:t>в силу в день, следующий за днем его официального опубликования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25AD" w:rsidRDefault="003E25AD">
      <w:pPr>
        <w:spacing w:after="0" w:line="17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25AD" w:rsidRDefault="003E25AD">
      <w:pPr>
        <w:spacing w:after="0" w:line="17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25AD" w:rsidRDefault="00A73B18">
      <w:pPr>
        <w:tabs>
          <w:tab w:val="right" w:pos="9639"/>
        </w:tabs>
        <w:spacing w:after="0" w:line="1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Министр сельского хозяйства</w:t>
      </w:r>
    </w:p>
    <w:p w:rsidR="003E25AD" w:rsidRDefault="00A73B18">
      <w:pPr>
        <w:tabs>
          <w:tab w:val="right" w:pos="9639"/>
        </w:tabs>
        <w:spacing w:after="0" w:line="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И.А. Васильев</w:t>
      </w:r>
    </w:p>
    <w:p w:rsidR="003E25AD" w:rsidRDefault="003E25AD">
      <w:pPr>
        <w:tabs>
          <w:tab w:val="right" w:pos="9639"/>
        </w:tabs>
        <w:spacing w:after="0" w:line="17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E25AD" w:rsidRDefault="003E25AD">
      <w:pPr>
        <w:tabs>
          <w:tab w:val="right" w:pos="9639"/>
        </w:tabs>
        <w:spacing w:after="0" w:line="17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E25AD" w:rsidRDefault="003E25AD">
      <w:pPr>
        <w:tabs>
          <w:tab w:val="right" w:pos="9639"/>
        </w:tabs>
        <w:spacing w:after="0" w:line="17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E25AD" w:rsidRDefault="003E25AD">
      <w:pPr>
        <w:tabs>
          <w:tab w:val="right" w:pos="9639"/>
        </w:tabs>
        <w:spacing w:after="0" w:line="17" w:lineRule="atLeast"/>
        <w:jc w:val="both"/>
        <w:rPr>
          <w:rFonts w:ascii="Times New Roman" w:hAnsi="Times New Roman" w:cs="Times New Roman"/>
          <w:sz w:val="28"/>
          <w:szCs w:val="28"/>
        </w:rPr>
        <w:sectPr w:rsidR="003E25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822" w:left="1418" w:header="709" w:footer="709" w:gutter="0"/>
          <w:pgNumType w:start="1"/>
          <w:cols w:space="708"/>
          <w:titlePg/>
          <w:docGrid w:linePitch="360"/>
        </w:sectPr>
      </w:pPr>
    </w:p>
    <w:p w:rsidR="003E25AD" w:rsidRDefault="003E25AD">
      <w:pPr>
        <w:tabs>
          <w:tab w:val="right" w:pos="9639"/>
        </w:tabs>
        <w:spacing w:after="0" w:line="17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21" w:type="dxa"/>
        <w:jc w:val="right"/>
        <w:tblLayout w:type="fixed"/>
        <w:tblLook w:val="04A0" w:firstRow="1" w:lastRow="0" w:firstColumn="1" w:lastColumn="0" w:noHBand="0" w:noVBand="1"/>
      </w:tblPr>
      <w:tblGrid>
        <w:gridCol w:w="4352"/>
        <w:gridCol w:w="593"/>
        <w:gridCol w:w="4076"/>
      </w:tblGrid>
      <w:tr w:rsidR="003E25AD">
        <w:trPr>
          <w:jc w:val="right"/>
        </w:trPr>
        <w:tc>
          <w:tcPr>
            <w:tcW w:w="4352" w:type="dxa"/>
          </w:tcPr>
          <w:p w:rsidR="003E25AD" w:rsidRDefault="003E25AD"/>
          <w:p w:rsidR="003E25AD" w:rsidRDefault="003E25AD"/>
          <w:p w:rsidR="003E25AD" w:rsidRPr="00732028" w:rsidRDefault="003E25AD"/>
        </w:tc>
        <w:tc>
          <w:tcPr>
            <w:tcW w:w="593" w:type="dxa"/>
          </w:tcPr>
          <w:p w:rsidR="003E25AD" w:rsidRDefault="003E25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E25AD" w:rsidRDefault="00A73B18">
            <w:pPr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3E25AD" w:rsidRDefault="00A73B18">
            <w:pPr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приказу министерства</w:t>
            </w:r>
          </w:p>
          <w:p w:rsidR="003E25AD" w:rsidRDefault="00A73B18">
            <w:pPr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хозяйства</w:t>
            </w:r>
          </w:p>
          <w:p w:rsidR="003E25AD" w:rsidRDefault="00A73B18">
            <w:pPr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Красноярского края</w:t>
            </w:r>
          </w:p>
          <w:p w:rsidR="003E25AD" w:rsidRDefault="00A73B1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07.04.2025 </w:t>
            </w:r>
            <w:r>
              <w:rPr>
                <w:rFonts w:ascii="Times New Roman" w:hAnsi="Times New Roman"/>
                <w:sz w:val="28"/>
                <w:szCs w:val="32"/>
              </w:rPr>
              <w:t>№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79-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339-о</w:t>
            </w:r>
          </w:p>
          <w:p w:rsidR="003E25AD" w:rsidRDefault="003E25AD">
            <w:pPr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E25AD" w:rsidRDefault="003E25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5AD" w:rsidRDefault="003E25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5AD" w:rsidRDefault="00A73B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Порядок предоставления грантов в форме субсидий садоводческим, огородническим некоммерческим товариществам на приобретение оборудования, и (или) строительных материалов, и (или) изделий</w:t>
      </w:r>
    </w:p>
    <w:p w:rsidR="003E25AD" w:rsidRDefault="00A73B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для проведения работ по ремонту дорог и (или) объектов водоснабжения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br/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(или) электросетевого хозяйства и (или) приобретение пожарного оборудования, пожарного снаряжения для проведения противопожарных мероприятий в пределах территории соответствующего садоводческого, огороднического некоммерческого товарищества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и проведения 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тбора получателей указанных грантов в форме субсидий</w:t>
      </w:r>
    </w:p>
    <w:p w:rsidR="003E25AD" w:rsidRDefault="003E25AD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E25AD" w:rsidRDefault="00A73B18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3E25AD" w:rsidRDefault="003E25AD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E25AD" w:rsidRDefault="00A73B1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>Порядок предоставления грантов в форме субсидий садоводческим, огородническим некоммерческим товариществам на приобретение оборудования, и (или) строительных материалов, и (или) изделий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проведения работ по ремонту дорог и (или) объектов 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(или) электросетевого хозяйства и (или) приобретение пожарного оборудования, пожарного снаряжения для проведения противопожарных мероприятий в пределах территории соответствующего садоводческого, огороднического некоммерческого товарищества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 проведения 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тбора получателей указанных грантов в форме субсидий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Порядок, грант, некоммерческие товарищества) устанавливает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отбора получателей грантов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отбор), условия и порядок предоставления грантов, требования к предоставлению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четности, осуществлению контроля (мониторинга) за соблюдением условий и порядка предоставления грантов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ответственности за их нарушение.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Понятия, используемые для целей Порядка: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объекты водоснабжения – водопроводные сети, резервуары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хранения воды</w:t>
      </w:r>
      <w:r>
        <w:rPr>
          <w:rFonts w:ascii="Times New Roman" w:eastAsia="Times New Roman" w:hAnsi="Times New Roman" w:cs="Times New Roman"/>
          <w:sz w:val="28"/>
          <w:szCs w:val="28"/>
        </w:rPr>
        <w:t>, насосные станции и иные оборудование и сооружения, предназначенные для осуществления водоснабжения;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дороги – земельные участки общего назначения некоммерческого товарищества, предназначенные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прохода и проезда к садовым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огородным земельным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граждан, являющихся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их правообладателями;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противопожарные мероприятия – комплекс мер, направленных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на обеспечение пожарной безопасности;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пожарное снаряжение – первичные средства пожаротушения, а также мотопомпы пожарные, мобильные пожарные установки.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sz w:val="28"/>
          <w:szCs w:val="28"/>
        </w:rPr>
        <w:t>е понятия, используемые в Порядке, применяются в значениях, установленных Федеральным законом от 29.07.2017 № 217-ФЗ «О ведении гражданами садоводства и огородничества для собственных нужд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о внесении изменений в отдельные законодательные акты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Гранты предоставляются в целях реализации мероприятия ведомственного проекта «Поддержка садоводства и огородничества» государственной программы Красноярского края «Развитие сельского хозяйства и регулирование рынков сельскохозяйственной пр</w:t>
      </w:r>
      <w:r>
        <w:rPr>
          <w:rFonts w:ascii="Times New Roman" w:eastAsia="Times New Roman" w:hAnsi="Times New Roman" w:cs="Times New Roman"/>
          <w:sz w:val="28"/>
          <w:szCs w:val="28"/>
        </w:rPr>
        <w:t>одукции, сырья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продовольствия», утвержденной постановлением Правительства Красноярского края от 30.09.2013 № 506-п (далее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 программа № 506-п), на финансовое обеспечение части затрат на приобретение оборудования, и (или) строительных мате</w:t>
      </w:r>
      <w:r>
        <w:rPr>
          <w:rFonts w:ascii="Times New Roman" w:eastAsia="Times New Roman" w:hAnsi="Times New Roman" w:cs="Times New Roman"/>
          <w:sz w:val="28"/>
          <w:szCs w:val="28"/>
        </w:rPr>
        <w:t>риалов, и (или) изделий для проведения работ по ремонту дорог и (или) объектов водоснабжения и (или) электросетевого хозяйства и (или) на приобретение пожарного оборудования, пожарного снаряжения для проведения противопожарных мероприятий в пределах террит</w:t>
      </w:r>
      <w:r>
        <w:rPr>
          <w:rFonts w:ascii="Times New Roman" w:eastAsia="Times New Roman" w:hAnsi="Times New Roman" w:cs="Times New Roman"/>
          <w:sz w:val="28"/>
          <w:szCs w:val="28"/>
        </w:rPr>
        <w:t>ории соответствующего некоммерческого товарищества.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Финансовому обеспечению подлежат расходы по направлениям, указанным в абзаце первом настоящего пункта, которые ранее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не обеспечивались на основании иных нормативных правовых актов Красноярского края (д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алее – край).</w:t>
      </w:r>
    </w:p>
    <w:p w:rsidR="003E25AD" w:rsidRDefault="00A73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1.4. Предоставление грантов осуществляется в пределах бюджетных ассигнований, предусмотренных на указанные цели в законе края о краевом бюджете на соответствующий финансовый год и плановый период, и лимитов бюджетных обязательств, доведенных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установленном порядке главному распорядителю средств краевого бюджета.</w:t>
      </w:r>
    </w:p>
    <w:p w:rsidR="003E25AD" w:rsidRDefault="00A73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Главным распорядителем средств краевого бюджета, осуществляющим предоставление грантов, является министерство сельского хозяйства края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(далее – министерство).</w:t>
      </w:r>
    </w:p>
    <w:p w:rsidR="003E25AD" w:rsidRDefault="00A7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1.5. Способом предоставл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ения грантов является финансовое обеспечение затрат.</w:t>
      </w:r>
    </w:p>
    <w:p w:rsidR="003E25AD" w:rsidRDefault="00A73B1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1.6. Информация о гранте размещается на едином портале бюджетной системы Российской Федерации в информационно-телекоммуникационной сети «Интернет» на сайте www.budget.gov.ru (далее – единый портал) в раз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деле «Бюджет» в порядке, установленном Министерством финансов Российской Федерации.</w:t>
      </w:r>
    </w:p>
    <w:p w:rsidR="003E25AD" w:rsidRDefault="003E25A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5AD" w:rsidRDefault="00A73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Порядок проведения отбора</w:t>
      </w:r>
    </w:p>
    <w:p w:rsidR="003E25AD" w:rsidRDefault="003E2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5AD" w:rsidRDefault="00A73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Государственной информационной системой края, обеспечивающей проведение отбора, является государственная информационная система «Субсиди</w:t>
      </w:r>
      <w:r>
        <w:rPr>
          <w:rFonts w:ascii="Times New Roman" w:hAnsi="Times New Roman" w:cs="Times New Roman"/>
          <w:sz w:val="28"/>
          <w:szCs w:val="28"/>
        </w:rPr>
        <w:t>я АПК24» (далее – ГИС «Субсидия АПК24»).</w:t>
      </w:r>
    </w:p>
    <w:p w:rsidR="003E25AD" w:rsidRDefault="00A73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Взаимодействие участников отбора и министерства осуществляется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документов в электронной форме, направляемых на адреса электронной почты участников отбора и министерства или в ГИС «Субсидия АПК2</w:t>
      </w:r>
      <w:r>
        <w:rPr>
          <w:rFonts w:ascii="Times New Roman" w:hAnsi="Times New Roman" w:cs="Times New Roman"/>
          <w:sz w:val="28"/>
          <w:szCs w:val="28"/>
        </w:rPr>
        <w:t>4», в случаях и порядке, установленных пунктами 2.7, 2.13, 2.19, 2.23 Порядка.</w:t>
      </w:r>
    </w:p>
    <w:p w:rsidR="003E25AD" w:rsidRDefault="00A73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Способом проведения отбора является конкурс.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Решение о проведении отбора принимается министерством в форме приказа в текущем финансовом году.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Объявление о проведе</w:t>
      </w:r>
      <w:r>
        <w:rPr>
          <w:rFonts w:ascii="Times New Roman" w:eastAsia="Times New Roman" w:hAnsi="Times New Roman" w:cs="Times New Roman"/>
          <w:sz w:val="28"/>
          <w:szCs w:val="28"/>
        </w:rPr>
        <w:t>нии отбора (далее – объявление) формируется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электронной форме в соответствии с требованиями, установленными пунктом 2.6 Порядка, и размещается на едином портале, а также на официальном сайте министерства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«Интерне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адресу: www.krasagro.ru (далее – официальный сайт министерства). Дата размещения объявления не должна быть позднее 7-го рабочего дня, следующего за днем принятия решения о проведении отбора.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Объявление должно содержать следующую информацию: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дату размещения объявления на едином портале, а также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официальном сайте министерства;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сроки проведения отбора, информация о проведении двух этапов отбора с указанием сроков и порядка их проведения;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дату начала подачи и окончания приема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предложений (заявок)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 участии в отборе (далее – заявка)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этом дата окончания приема заявок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может быть ранее 30-го календарного дня, следующего за днем размещения объявления;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наименование, место нахождения, почтовый адрес, адрес электронной почт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министерства;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результат предоставления гранта;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доменное имя и (или) указатели страниц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«Субсидия АПК24»;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требования к участникам отбора, требования к перечню документов, представляемых участниками отбора для подтверждения соответствия указанн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требованиям;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категории получателей грантов и критерии оценки заявок;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порядок подачи участниками отбора заявок и требования, предъявляемые к форме и содержанию заявок;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10) порядок отзыва заявок, порядок их возврата, определяющий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br/>
        <w:t>в том числе основан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ия для возврата заявок, порядок внесения изменений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br/>
        <w:t>в заявки;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11) правила рассмотрения и оценки заявок;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порядок возврата заявок на доработку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13) порядок отклонения заявок, а также информацию об основаниях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отклонения;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14) порядок оценки заявок, вклю</w:t>
      </w:r>
      <w:r>
        <w:rPr>
          <w:rFonts w:ascii="Times New Roman" w:eastAsia="Times New Roman" w:hAnsi="Times New Roman" w:cs="Times New Roman"/>
          <w:sz w:val="28"/>
          <w:szCs w:val="28"/>
        </w:rPr>
        <w:t>чающий критерии оценки заявок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их весовое значение в общей оценке, необходимую для представления участником отбора информацию по каждому критерию оценки заявок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сведения, документы и материалы, подтверждающие такую информацию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оценки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заявок, а такж</w:t>
      </w:r>
      <w:r>
        <w:rPr>
          <w:rFonts w:ascii="Times New Roman" w:eastAsia="Times New Roman" w:hAnsi="Times New Roman" w:cs="Times New Roman"/>
          <w:sz w:val="28"/>
          <w:szCs w:val="28"/>
        </w:rPr>
        <w:t>е информацию об участии или неучастии комиссии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экспертов (экспертных организаций) в оценке заявок;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15) объем распределяемого гранта в рамках отбора, порядок расчета размера гранта, правила распределения гранта по результатам отбора;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16) порядок предостав</w:t>
      </w:r>
      <w:r>
        <w:rPr>
          <w:rFonts w:ascii="Times New Roman" w:eastAsia="Times New Roman" w:hAnsi="Times New Roman" w:cs="Times New Roman"/>
          <w:sz w:val="28"/>
          <w:szCs w:val="28"/>
        </w:rPr>
        <w:t>ления участникам отбора разъяснений положений объявления, даты начала и окончания срока такого предоставления;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17) срок, в течение которого победитель (победители) отбора должен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соглашение о предоставлении гранта (далее – соглашение);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18) условия признания победителя (победителей) отбора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уклонившимся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от заключения соглашения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19) сроки размещения протокола подведения итогов отбора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едином портале, а также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 министерства;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20) условия предоставления грантов.</w:t>
      </w:r>
    </w:p>
    <w:p w:rsidR="003E25AD" w:rsidRDefault="00A73B1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2.7. Учас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министерства.</w:t>
      </w:r>
    </w:p>
    <w:p w:rsidR="003E25AD" w:rsidRDefault="00A73B18">
      <w:pPr>
        <w:pStyle w:val="ConsPlusNormal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Участник отбора получает в министерстве разъяснения положений объявления, начиная с даты размещения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объявления на едином портале,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а также на официальном сайте министерства, определенной в соответствии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с пунктом 2.5 Порядка, и не позднее, чем за 5 рабочих дней до окончания срока приема заявок,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электронной форме путем их направления министерством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 электронную почту участника отбора.</w:t>
      </w:r>
    </w:p>
    <w:p w:rsidR="003E25AD" w:rsidRDefault="00A7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2.8. К категории получателей грантов относятся некоммерческие товарищества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3E25AD" w:rsidRDefault="00A73B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2.9. Критериями оценки заявок являются:</w:t>
      </w:r>
    </w:p>
    <w:p w:rsidR="003E25AD" w:rsidRDefault="00A73B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1) объем собственных средств участника отбора, направленных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  <w:t>на приобретение оборудования, и (или)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троительных материалов,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  <w:t>и (или) изделий для проведения работ по ремонту дорог и (или) объектов водоснабжения и (или) электросетевого хозяйства и (или) приобретение пожарного оборудования, пожарного снаряжения, от стоимости сметы расходов на приобретение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орудования, и (или) строительных материалов,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и (или) изделий для проведения работ по ремонту дорог, и (или) объектов водоснабжения и (или) электросетевого хозяйства и (или) приобретение пожарного оборудования, пожарного снаряжения (далее – смета расходов)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(в %);</w:t>
      </w:r>
    </w:p>
    <w:p w:rsidR="003E25AD" w:rsidRDefault="00A73B1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доля садовых или огородных земельных участков, фактически используемых гражданами для ведения садоводства и огородничества,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от количества садовых или огородных земельных участков,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территории участника отбора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25AD" w:rsidRDefault="00A73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количество садов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или огородных земельных участков, расположенных на территории участника отбора, для которых запрашивается грант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25AD" w:rsidRDefault="00A73B1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4) количество граждан, обладающих правом участия в некоммерческом товариществе,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дату принятия решения, установленного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абзацем вторым подпункта 3 пункта 2.11 Порядка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5) получение гранта участником отбора в течение двух лет, предшествующих году предоставления гранта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E25AD" w:rsidRDefault="00A7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 Участник отбора должен соответствовать следующим требованиям: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участник отбора не является иностран</w:t>
      </w:r>
      <w:r>
        <w:rPr>
          <w:rFonts w:ascii="Times New Roman" w:eastAsia="Times New Roman" w:hAnsi="Times New Roman" w:cs="Times New Roman"/>
          <w:sz w:val="28"/>
          <w:szCs w:val="28"/>
        </w:rPr>
        <w:t>ным юридическим лицом,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5" w:tooltip="consultantplus://offline/ref=7C774CE00794CB835425A52E449EDCB62B475724BC7A291CA41706A887D846766BCD4975344004A21CDC80EA379E897E2FAB1F4ADD3555E2rCmBC" w:history="1">
        <w:r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 и терри</w:t>
      </w:r>
      <w:r>
        <w:rPr>
          <w:rFonts w:ascii="Times New Roman" w:eastAsia="Times New Roman" w:hAnsi="Times New Roman" w:cs="Times New Roman"/>
          <w:sz w:val="28"/>
          <w:szCs w:val="28"/>
        </w:rPr>
        <w:t>торий, используемых для промежуточного (офшорного) владения активами в Российской Федерации (далее – офшорные компании), по состоянию на дату не ранее первого числа месяца, в котором направляется заявка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участник отбора не находится в перечне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й и физических лиц, в отношении которых имеются сведения об их причастности к экстремистской деятельности или терроризму, по состоянию на дату не ранее первого числа месяца, в котором направляется заявка;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участник отбора не находится в составляемых в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мках реализации полномочий, предусмотренных </w:t>
      </w:r>
      <w:hyperlink r:id="rId16" w:tooltip="consultantplus://offline/ref=7C774CE00794CB835425A52E449EDCB62E475626B77D291CA41706A887D846766BCD4975344005A71EDC80EA379E897E2FAB1F4ADD3555E2rCmBC" w:history="1">
        <w:r>
          <w:rPr>
            <w:rFonts w:ascii="Times New Roman" w:eastAsia="Times New Roman" w:hAnsi="Times New Roman" w:cs="Times New Roman"/>
            <w:sz w:val="28"/>
            <w:szCs w:val="28"/>
          </w:rPr>
          <w:t>главой VII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</w:t>
      </w:r>
      <w:r>
        <w:rPr>
          <w:rFonts w:ascii="Times New Roman" w:eastAsia="Times New Roman" w:hAnsi="Times New Roman" w:cs="Times New Roman"/>
          <w:sz w:val="28"/>
          <w:szCs w:val="28"/>
        </w:rPr>
        <w:t>лиц, связанных с террористическими организациями и террористами или с распространением оружия массового уничтожения, по состоянию на дату не ранее первого числа месяца, в котором направляется заявка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участник отбора не получает средства из краевого бюдж</w:t>
      </w:r>
      <w:r>
        <w:rPr>
          <w:rFonts w:ascii="Times New Roman" w:eastAsia="Times New Roman" w:hAnsi="Times New Roman" w:cs="Times New Roman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основании иных нормативных правовых актов края на цели, установленные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1.3 Порядка,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 на первое число месяца, в котором направляется заявка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участник отбора не является иностранным агентом в соответствии с 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14.07.2022 № 255-ФЗ «О контроле за деятельностью лиц, находящихся под иностранным влиянием» по состоянию на дату не ранее первого числа месяца, в котором направляется заявка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участник отбора, не находится в процессе реорганизации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(за исключением реорга</w:t>
      </w:r>
      <w:r>
        <w:rPr>
          <w:rFonts w:ascii="Times New Roman" w:eastAsia="Times New Roman" w:hAnsi="Times New Roman" w:cs="Times New Roman"/>
          <w:sz w:val="28"/>
          <w:szCs w:val="28"/>
        </w:rPr>
        <w:t>низации в форме присоединения к юридическому лицу, являющемуся участником отбора, другого юридического лица), ликвидации,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отношении его не введена процедура банкротства, деятельность участника отбора не приостановлена в порядке, предусмотренном законодат</w:t>
      </w:r>
      <w:r>
        <w:rPr>
          <w:rFonts w:ascii="Times New Roman" w:eastAsia="Times New Roman" w:hAnsi="Times New Roman" w:cs="Times New Roman"/>
          <w:sz w:val="28"/>
          <w:szCs w:val="28"/>
        </w:rPr>
        <w:t>ельством Российской Федерации, по состоянию на дату не ранее первого числа месяца,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котором направляется заявка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у участника отбора на едином налоговом счете 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или не превышает размер, определенный </w:t>
      </w:r>
      <w:hyperlink r:id="rId17" w:tooltip="consultantplus://offline/ref=7C774CE00794CB835425A52E449EDCB62B405624BE7F291CA41706A887D846766BCD497133460DA8488690EE7ECA826128B40049C335r5m6C" w:history="1">
        <w:r>
          <w:rPr>
            <w:rFonts w:ascii="Times New Roman" w:eastAsia="Times New Roman" w:hAnsi="Times New Roman" w:cs="Times New Roman"/>
            <w:sz w:val="28"/>
            <w:szCs w:val="28"/>
          </w:rPr>
          <w:t>пунктом 3 статьи 47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страховых взносов в бюджеты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состоянию на дату не ранее первого числа месяца, в котором направляется заяв</w:t>
      </w:r>
      <w:r>
        <w:rPr>
          <w:rFonts w:ascii="Times New Roman" w:eastAsia="Times New Roman" w:hAnsi="Times New Roman" w:cs="Times New Roman"/>
          <w:sz w:val="28"/>
          <w:szCs w:val="28"/>
        </w:rPr>
        <w:t>ка;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у участника отбора отсутствуют просроченная задолженность по возврату в краевой бюджет субсидий,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 том числе грантов в форме субсидий,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бюджетных инвестиций, предоставляемых в том числе в соответствии с иными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правовыми актами, а также иная просроченн</w:t>
      </w:r>
      <w:r>
        <w:rPr>
          <w:rFonts w:ascii="Times New Roman" w:eastAsia="Times New Roman" w:hAnsi="Times New Roman" w:cs="Times New Roman"/>
          <w:sz w:val="28"/>
          <w:szCs w:val="28"/>
        </w:rPr>
        <w:t>ая (неурегулированная) задолженность по денежным обязательствам перед краем 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первое число месяца, в котором направляется заявка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 отбора включен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садоводческих, огороднических некоммерческих товариществ, некоммерческих организаций, созданных в форме ассоциаций (союзов), выражающих интересы садоводов, огородников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их некоммерческих товариществ, претендующих на получение государственной поддержки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состоянию на первое число месяца, в котором направляется заявка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E25AD" w:rsidRDefault="00A73B1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10)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участник отбора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имеет собственные средства на расчетном счете участника отбора, открытом им в российской кредитной организации (далее – расчетный счет), в размере собственных средств,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указанном в смете расходов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на приобретение оборудования, и (или) строительных материалов, и (или) изделий для проведения работ по ремонту дорог, и (или) объектов водоснабжения, и (или) электросетевого хозяйства и (или) приобретение пожарного оборудования,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пожарного снаряжения для проведения противопожарных мероприятий в пределах территории соответствующего садоводческого, огороднического некоммерческого товарищества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>на приобретение оборудования, и (или) строительных материалов,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и (или) изделий для проведени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работ по ремонту дорог, и (или) объектов водоснабжения, и (или) электросетевого хозяйства и (или) приобретение пожарного оборудования, пожарного снаряжения для проведения противопожарных мероприятий в пределах территории соответствующего садоводческого, </w:t>
      </w:r>
      <w:r>
        <w:rPr>
          <w:rFonts w:ascii="Times New Roman" w:hAnsi="Times New Roman" w:cs="Times New Roman"/>
          <w:sz w:val="28"/>
          <w:szCs w:val="28"/>
          <w:highlight w:val="white"/>
        </w:rPr>
        <w:t>огороднического некоммерческого товарищества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смета расходов)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но не менее 10% от стоимости сметы расходов, на дату не ранее чем за 30 календарных дней до даты направления заявки;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11)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участник отбора представил смету расходов, содержащую размер гранта, не превышающий предельный размер гранта, указанный в абзаце шестом </w:t>
      </w:r>
      <w:hyperlink w:anchor="P192" w:tooltip="#P192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пункта 3.4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:rsidR="003E25AD" w:rsidRDefault="00A73B18">
      <w:pPr>
        <w:tabs>
          <w:tab w:val="left" w:pos="2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12) участник отбора и (или)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лица, являющиеся собственниками (пра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вообладателями) земельных участков, расположенных в пределах территории участника отбора,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имеет (имеют) в собственности или на ином законном основании земельный участок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приобретении строительных материалов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для проведения работ по ремонту дорог);</w:t>
      </w:r>
    </w:p>
    <w:p w:rsidR="003E25AD" w:rsidRDefault="00A73B18">
      <w:pPr>
        <w:tabs>
          <w:tab w:val="left" w:pos="2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13)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частник отбора и (или)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лица, являющиеся собственниками (правообладателями) земельных участков, расположенных в пределах территории участника отбора,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имеет (имеют) в собственности или на ином законном основании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объект электросетевого хозяйства, водоснабжени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 (при приобретении оборудования,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(или) строительных материалов, и (или) изделий для проведения работ по ремонту объектов электросетевого хозяйства, водоснабжения).</w:t>
      </w:r>
    </w:p>
    <w:p w:rsidR="003E25AD" w:rsidRDefault="00A7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2.11. Для участия в отборе участник отбора представляет заявку, состоящую из следующих до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кументов:</w:t>
      </w:r>
    </w:p>
    <w:p w:rsidR="003E25AD" w:rsidRDefault="00A73B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320" w:tooltip="Заявление на участие в отборе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</w:rPr>
          <w:t>заявлени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я на участие в отборе по форме согласно приложению №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  <w:t>к Порядку;</w:t>
      </w:r>
    </w:p>
    <w:p w:rsidR="003E25AD" w:rsidRDefault="00A73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2) сметы расходов по форме согласно приложению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№ 2 к Порядку, соответствующей Перечню оборудования, строительных материалов, изделий для проведения работ по ремонту дорог и (или) объектов водоснабжения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  <w:t>и (или) электросетевого хозяйства, пожарного оборудования, пожарного снаряжения для проведения проти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вопожарных мероприятий в пределах территории соответствующего садоводческого, огороднического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  <w:t>некоммерческого товарищества, утвержденному Правительством края;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электронной копии (электронных копий) решения (решений) общего собрания граждан, обладающих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авом участия в некоммерческом товариществе, принятого не ранее года, предшествующего году проведения отбора, содержащего: 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участии в отборе;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утверждении приходно-расходной сметы участника отбора, включающей расходы на реализацию сметы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расходов, с приложением электронной копии приходно-расходной сметы; 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электронной копии реестра граждан, обладающих правом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некоммерческом товариществе, по состоянию на дату принятия решения, установленного абзацем вторым подпункта 3 настоящег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пункта;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электронной копии документа, подтверждающего наличие собственных средств на расчетном счете, выданного российской кредитной организацией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ранее чем за 30 календарных дней до даты направления заявки;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) выписки из Единого государственного рее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стра недвижимости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br/>
        <w:t xml:space="preserve">(далее – ЕГРН)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 состоянию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не ранее чем за 30 календарных дней до даты направления заявки, подтверждающей право собственности либо иное законное основание у участника отбора и (или) лиц, являющихся собственниками (правообладателями) зем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ельных участков, расположенных в пределах территории участника отбора, на объекты водоснабжения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br/>
        <w:t xml:space="preserve">и (или) электросетевого хозяйства, для которых планируется приобретение оборудования, и (или) изделий для проведения работ по ремонту объектов водоснабжения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(или) электросетевого хозяйства (предоставляется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br/>
        <w:t>по собственной инициативе), и (или) электронной копии документа, подтверждающего наличие у участника отбора и (или) лиц, являющихся собственниками (правообладателями) земельных участков, расположенных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br/>
        <w:t>в пред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елах территории участника отбора, принадлежащих им на праве собственности или ином законном основании объектов водоснабжения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br/>
        <w:t>и (или) электросетевого хозяйства (предоставляется</w:t>
      </w:r>
      <w:r>
        <w:rPr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случае, если право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на указанные объекты не зарегистрированы в ЕГРН),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для котор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ых планируется приобретение оборудования, и (или) изделий для проведения работ по ремонту объектов водоснабжения и (или) электросетевого хозяйства (предоставляется при ремонте объектов водоснабжения и (или) электросетевого хозяйства); 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электронной 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подтверждающего наличие на праве собственности либо ином законном основании у участника отбора и (или) лиц, являющихся собственниками (правообладателями) земельных участков, расположенных в пределах территории участника отбора, земельного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(земельных участков) общего назначения, для которого (которых) планируется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приобретение строительных материалов для проведения работ по ремонту дорог: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указанное в абзаце первом настоящего пункта право зарегистрировано в ЕГРН, – выписка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ЕГРН, подтверждающая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данный (данные) земельный участок (земельные участки),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ранее чем за 30 календарных дней до даты направления заявки (предоставляется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случае, если указанное в абзаце первом настоящего пункта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зарегистрировано в ЕГРН, предоставляется электронная копия 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следующих документов: 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органа государственной власти или органа местного самоуправления в случае предоставле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земельного участка в собственность бесплатно или в постоянное (бессрочное) пользование;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купли-продажи в случае предоставления земельного участка, находившегося в государственной или муниципальной собственности,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собственность за плату;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аренды в случае предоставления земельного участка, находившегося в государственной или муниципальной собственности,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аренду;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безвозмездного пользования в случае предоставления земельного участка, находившегося в государственной или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собственности, в безвозмездное пользование;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электронной копии договора на технологическое присоединение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к электрическим сетям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bidi="ru-RU"/>
        </w:rPr>
        <w:t xml:space="preserve"> (предоставляется в случае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приобретения оборудования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и (или) изделий для проведения работ по ремонту объектов электросетевог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 хозяйства);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выписки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состоянию на дату не ранее первого числа месяца, в котором направляется заявка (предоставляется по собственной инициативе);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справки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наличии на дату формирования справки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оложительного, отрицательного или нулевого сальдо единого налогового счета налогоплательщика, плательщика сбора, плательщика страховых взносов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или налогового агента, по состоянию на дату не ранее первого числа месяца,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котором направляется заявка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авляется по собственной инициативе)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электронной копии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подтверждающего полномочия уполномоченного лица (</w:t>
      </w:r>
      <w:r>
        <w:rPr>
          <w:rFonts w:ascii="Times New Roman" w:eastAsia="Calibri" w:hAnsi="Times New Roman" w:cs="Times New Roman"/>
          <w:sz w:val="28"/>
          <w:szCs w:val="28"/>
        </w:rPr>
        <w:t>в случае подписания заявки лицом, уполномоченным участником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выписки из реестра добровольной пожарной охраны и выписки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сводного реестра добровольных пожарных или их электронные копии, </w:t>
      </w:r>
      <w:r>
        <w:rPr>
          <w:rFonts w:ascii="Times New Roman" w:eastAsia="Times New Roman" w:hAnsi="Times New Roman" w:cs="Times New Roman"/>
          <w:sz w:val="28"/>
          <w:szCs w:val="28"/>
        </w:rPr>
        <w:t>выданные уполномоченным органом по состоянию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 чем за 30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календарных дней до даты направления заявки (предоставляется в случае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приобретения пожарного снаряжения, предусмотренного пу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нктами 2.1, 2.2 Перечня оборудования, строительных материалов, изделий для проведения работ по ремонту дороги (или) объектов водоснабжения и (или) электросетевого хозяйства, пожарного оборудования, пожарного снаряжения для проведения противопожарных меропр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иятий в пределах территории соответствующего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садоводческого, огороднического некоммерческого товарищества, утвержденного постановлением Правительства края).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2.12. Документы, указанные в пункте 2.11 Порядка, должны соответствовать следующим требованиям: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выполнены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подписаны в соответствии с требованиями абзаца первого пункта 2.13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6 (в части предоставления выписки из ЕГРН), подпунктом «а» подпункта 7, подпунктами 9, 10 пункта 2.11 Порядка);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поддаваться прочтению.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Участники отбора в соответствии с законодательством Российской Федерации несут ответственность за полноту и достоверность сведений, содержащихся в заявке.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2.13. Для участия в отборе участник отбора представляет заявку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br/>
        <w:t xml:space="preserve">в министерство в форме электронного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документа, подписанного усиленной квалифицированной электронной подписью в соответствии с Федеральным законом от 06.04.2011 № 63-ФЗ «Об электронной подписи» (далее – электронная подпись, Федеральный закон № 63-ФЗ)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документов, предусмотренны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подпунктами 6 (в части предоставления выписки из ЕГРН), подпунктом «а» подпункта 7, подпунктами 9, 10 пункта 2.11 Порядка),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через личный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кабинет ГИС «Субсидия АПК24» с использованием информационно-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телекоммуникационной сети «Интернет» по ссылке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http://sap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k24.krskcit.ru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личный кабинет)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поступивших заявок осуществляется в автоматическом режиме в ГИС «Субсидия АПК24» в порядке очередности их поступления.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Участник отбора вправе отозвать заявку по собственной инициативе в личном каби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 до окончания срока приема заявок, указанного в объявлении.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отзыва заявки участником отбора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возврат заявки в ГИС «Субсидия АПК24» в день отзыва заявки участником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заявку (доработка) и ее повторная подача осуществляется участником отбора до окончания срока приема заявок, указанного в объявлении, в порядке, установленном пунктом 2.13 Порядка.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2.15.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участник отбора не представил по 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бственной инициативе документы, предусмотренные подпунктами 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части предоставления выписки из ЕГРН),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«а» подпункта 7, подпунктами 9, 10 пункта </w:t>
      </w:r>
      <w:r>
        <w:rPr>
          <w:rFonts w:ascii="Times New Roman" w:eastAsia="Times New Roman" w:hAnsi="Times New Roman" w:cs="Times New Roman"/>
          <w:sz w:val="28"/>
          <w:szCs w:val="28"/>
        </w:rPr>
        <w:t>2.11 Порядка,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министерство в течение 5 рабочих дней со дня, следующего за днем окончания срока прие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 заявок, указанного в объявлении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запрашивает указанные документы и (или) сведения, содержащиеся в них,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уполномоченных на их предоставление органов посредством межведомственного взаимодействия, в том числе в форме электронного документа с использовани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ем единой системы межведомственного электронного взаимодействия и подключаемых к ней региональных систем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межведомственного электронного взаимодействия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межведомственное взаимодействие).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 и (или) сведения, содержащиеся в них, полученные в п</w:t>
      </w:r>
      <w:r>
        <w:rPr>
          <w:rFonts w:ascii="Times New Roman" w:eastAsia="Times New Roman" w:hAnsi="Times New Roman" w:cs="Times New Roman"/>
          <w:sz w:val="28"/>
          <w:szCs w:val="28"/>
        </w:rPr>
        <w:t>орядке межведомственного взаимодействия, приобщаются к соответствующей заявке.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соблюдении участником отбора требований, установленных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подпунктами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5, 6 (в части сведений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неприостановлении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(приостановлении) деятельности участника отбора в порядке, предусмотренном законодательством Российской Федерации), 8 пункта 2.10 Порядка, указываются им в заявлении.</w:t>
      </w:r>
    </w:p>
    <w:p w:rsidR="003E25AD" w:rsidRDefault="00A73B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2.16. Рассмотрение и оценка заявок осуществляется в два этапа:</w:t>
      </w:r>
    </w:p>
    <w:p w:rsidR="003E25AD" w:rsidRDefault="00A73B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этап – рассмотрение зая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 осуществляется министерством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соответствии с пунктами 2.17, 2.19 Порядка;</w:t>
      </w:r>
    </w:p>
    <w:p w:rsidR="003E25AD" w:rsidRDefault="00A73B1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этап – оценка заявок осуществляется конкурсной комиссией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для рассмотрения и оценки заявок (далее – комиссия)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пунктами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2.20, 2.21 Порядка.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 и порядок раб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оты комиссии утвержден Правительством края. </w:t>
      </w:r>
    </w:p>
    <w:p w:rsidR="003E25AD" w:rsidRDefault="00A73B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2.17. Министерство в течение 20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 дней со дня, следующего за днем окончания срока приема заявок, указанного в объявлении, рассматривает заявки на наличие либо отсутствие оснований для их отклонения, предус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мотренных подпунктами 1 – 6 пункта 2.18 Порядка.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Основаниями для отклонения заявки являются: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участника отбора категории получателя гранта, предусмотренной пунктом 2.8 Порядка;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участника отбора требованиям к участни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отбора, установленным пунктом 2.10 Порядка;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объявлении, предусмотренных пунктом 2.11 Порядка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 исключением документов, указанных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подпункте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части предоставления выписк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 ЕГРН), подпункте «а» подпункта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подпунктах 9, 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2.11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несоответствие представленной участником отбора 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документов требованиям, установленным в объявлении, предусмотренным пунктами 2.11, 2.12 Порядка;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5) недостоверность информации, содержащейся в документах, представленных участником отбора в целях подтверждения соответствия установленным пунктом 2.10 Порядка требованиям к участнику отбора;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подача участником отбора заявки после даты и (или) времени,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 для подачи заявок;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отсутствие (недостаточность) лимитов бюджетных обязательств, доведенных на цели, предусмотренные пунктом 1.3 Порядка </w:t>
      </w:r>
      <w:r>
        <w:rPr>
          <w:rFonts w:ascii="Times New Roman" w:eastAsia="Times New Roman" w:hAnsi="Times New Roman" w:cs="Times New Roman"/>
          <w:sz w:val="28"/>
          <w:szCs w:val="28"/>
        </w:rPr>
        <w:t>(для участников отбора, включенных в реестр участников отбора, рекомендованных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предоставления гранто</w:t>
      </w:r>
      <w:r>
        <w:rPr>
          <w:rFonts w:ascii="Times New Roman" w:eastAsia="Times New Roman" w:hAnsi="Times New Roman" w:cs="Times New Roman"/>
          <w:sz w:val="28"/>
          <w:szCs w:val="28"/>
        </w:rPr>
        <w:t>в, заявки которых не обеспечены лимитами бюджетных обязательств, доведенными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цели, предусмотренные пунктом 1.3 Порядка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течение 22 рабочих дней со дня, следующего за днем окончания срока приема заявок, указанного в объявлении: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и</w:t>
      </w:r>
      <w:r>
        <w:rPr>
          <w:rFonts w:ascii="Times New Roman" w:eastAsia="Times New Roman" w:hAnsi="Times New Roman" w:cs="Times New Roman"/>
          <w:sz w:val="28"/>
          <w:szCs w:val="28"/>
        </w:rPr>
        <w:t>здает приказ, которым утверждает:</w:t>
      </w:r>
    </w:p>
    <w:p w:rsidR="003E25AD" w:rsidRDefault="00A73B1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реестр участников отбора, допущенных к оценке заявок комиссией (далее – реестр 1). В реестр 1 включаются участники отбора, заявки которых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содержат оснований для отклонения, установленных подпунктами 1 – 6 пункта 2.18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Порядка;</w:t>
      </w:r>
    </w:p>
    <w:p w:rsidR="003E25AD" w:rsidRDefault="00A73B1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реестр участников отбора, которым отказано в допуске к оценке заявок комиссией (далее – реестр 2). В реестр 2 включаются участники отбора, заявки которых содержат основания для отклонения, установленные подпунктами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 – 6 пункта 2.18 Порядка. Р</w:t>
      </w:r>
      <w:r>
        <w:rPr>
          <w:rFonts w:ascii="Times New Roman" w:eastAsia="Times New Roman" w:hAnsi="Times New Roman" w:cs="Times New Roman"/>
          <w:sz w:val="28"/>
          <w:szCs w:val="28"/>
        </w:rPr>
        <w:t>еестр 2 формируется с указанием оснований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отклонения заявки, предусмотренных подпунктами 1 – 6 пункта 2.18 Порядка;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направляет в личный кабинет:</w:t>
      </w:r>
    </w:p>
    <w:p w:rsidR="003E25AD" w:rsidRDefault="00A73B1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участникам отбора, включенным в реестр 1, уведомления о допуске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оценке заявок комиссией, содержащие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дату и номер приказа, указанного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подпункте 1 настоящего пункта, и информацию о дате и времени работы комиссии;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участникам отбора, включенным в реестр 2, уведомления об отказе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допуске к оценке заявок комиссией, содержащие дату и номер приказа, указа</w:t>
      </w:r>
      <w:r>
        <w:rPr>
          <w:rFonts w:ascii="Times New Roman" w:eastAsia="Times New Roman" w:hAnsi="Times New Roman" w:cs="Times New Roman"/>
          <w:sz w:val="28"/>
          <w:szCs w:val="28"/>
        </w:rPr>
        <w:t>нного в подпункте 1 настоящего пункта;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передает заявки участников отбора, включенных в реестр 1, комиссии для оценки.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2.20. Заседание комиссии проводится в срок, не превышающий 30 рабочих дней со дня, следующего за днем окончания срока приема заявок, ук</w:t>
      </w:r>
      <w:r>
        <w:rPr>
          <w:rFonts w:ascii="Times New Roman" w:eastAsia="Times New Roman" w:hAnsi="Times New Roman" w:cs="Times New Roman"/>
          <w:sz w:val="28"/>
          <w:szCs w:val="28"/>
        </w:rPr>
        <w:t>азанного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объявлении.</w:t>
      </w:r>
    </w:p>
    <w:p w:rsidR="003E25AD" w:rsidRDefault="00A73B1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2.21. Комиссия не позднее срока, указанного в пункте 2.20 Порядка:</w:t>
      </w:r>
    </w:p>
    <w:p w:rsidR="003E25AD" w:rsidRDefault="00A73B1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1) оценивает заявки по каждому из критериев оценки заявок, предусмотренных пунктом 2.9 Порядка, исходя из их весового значения в общей оценке путем заполнения членами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комиссии конкурсных бюллетеней по форме согласно приложению № 3 к Порядку.</w:t>
      </w:r>
    </w:p>
    <w:p w:rsidR="003E25AD" w:rsidRDefault="00A73B1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Решение по выс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тавлению количества баллов по критериям оценки заявок, указанным в пункте 2.9 Порядка, принимается членами комиссии на основании информации, представленной участником отбора в соответствии с приложением № 2 к Порядку;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осуществляет ранжирование заявок (п</w:t>
      </w:r>
      <w:r>
        <w:rPr>
          <w:rFonts w:ascii="Times New Roman" w:hAnsi="Times New Roman" w:cs="Times New Roman"/>
          <w:sz w:val="28"/>
          <w:szCs w:val="28"/>
        </w:rPr>
        <w:t xml:space="preserve">о мере уменьшения полученных баллов по итогам оценки заявок и очередности поступления заявок в случае равенства полученных баллов) посредством формирования </w:t>
      </w:r>
      <w:hyperlink r:id="rId18" w:tooltip="https://login.consultant.ru/link/?req=doc&amp;base=RLAW123&amp;n=330275&amp;dst=1018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рейтинга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отбора, в котором присваиваются заявкам порядковые номера, по форме согласно приложению № 4 к Порядку;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формирует на основании рейтинга участников отбора </w:t>
      </w:r>
      <w:hyperlink r:id="rId19" w:tooltip="https://login.consultant.ru/link/?req=doc&amp;base=RLAW123&amp;n=330275&amp;dst=1018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отбора, рекомендованных для предоставления грантов, по форме согласно прилож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ению № 5 к Порядку.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заседания комиссии направляется в министерство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5 рабочих дней со дня, следующего за днем заседания комиссии. К протоколу приобщаются рейтинг участников отбора и реестр участников отбора, рекомендованных для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ения грантов.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2.22.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в течение 5 рабочих дней со дня, следующего за днем получения протокола заседания комиссии, издает приказ о результатах проведения отбора (далее – приказ о результатах отбора), которым утверждает: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реестр победителей отбо</w:t>
      </w:r>
      <w:r>
        <w:rPr>
          <w:rFonts w:ascii="Times New Roman" w:eastAsia="Times New Roman" w:hAnsi="Times New Roman" w:cs="Times New Roman"/>
          <w:sz w:val="28"/>
          <w:szCs w:val="28"/>
        </w:rPr>
        <w:t>ра;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реестр участников отбора, не прошедших отбор.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реестр победителей отбора включаются участники отбора, включенные в реестр участников отбора, рекомендованных для предоставления грантов. Реестр победителей отбора формируется с учетом очередности, уст</w:t>
      </w:r>
      <w:r>
        <w:rPr>
          <w:rFonts w:ascii="Times New Roman" w:eastAsia="Times New Roman" w:hAnsi="Times New Roman" w:cs="Times New Roman"/>
          <w:sz w:val="28"/>
          <w:szCs w:val="28"/>
        </w:rPr>
        <w:t>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реестре участников отбора, рекомендованных для предоставления грантов,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указанием размеров грантов, рассчитанных в соответствии с пунктом 3.4 Порядка, в пределах лимитов бюджетных обязательств, доведенных на цели, предусмотренные пунктом 1.3 </w:t>
      </w:r>
      <w:r>
        <w:rPr>
          <w:rFonts w:ascii="Times New Roman" w:eastAsia="Times New Roman" w:hAnsi="Times New Roman" w:cs="Times New Roman"/>
          <w:sz w:val="28"/>
          <w:szCs w:val="28"/>
        </w:rPr>
        <w:t>Порядка.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 реестр участников отбора, не прошедших отбор, включаются участники отбора, включенные в реестр 2,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 также участники отбора, включенные в реестр участников отбора, рекомендованных для предоставления грантов, заявки которых не обеспечены лимитами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>бюджетных обязательств, доведенными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на цели, предусмотренные пунктом 1.3 Порядка. Реестр участников отбора,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не прошедших отбор, формируется с указанием оснований для отклонения заявок, предусмотренных пунктом 2.18 Порядка.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наличия оснований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отклонения заявки, установленных пунктом 2.18 Порядка, министерство в течение 10 рабочих дней со дня, следующего за днем издания приказа о результатах отбора, направляет участнику отбора в личный кабинет уведомление об отклонении заявки с указанием пол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ожений Порядка, которым не соответствует заявка.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отсутствия оснований для отклонения заявки, установленных пунктом 2.18 Порядка, министерство направляет участникам отбора,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включенным в реестр победителей отбора,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срок, указанный в абзаце первом пункта 3.7 Порядка, проекты соглашений для заключения.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2.24. Министерство не позднее 14-го календарного дня, следующего за днем издания приказа о результатах отбора, размещает на едином портале,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также на официальном сай</w:t>
      </w:r>
      <w:r>
        <w:rPr>
          <w:rFonts w:ascii="Times New Roman" w:eastAsia="Times New Roman" w:hAnsi="Times New Roman" w:cs="Times New Roman"/>
          <w:sz w:val="28"/>
          <w:szCs w:val="28"/>
        </w:rPr>
        <w:t>те министерства протокол подведения итогов отбора, включающий следующие сведения: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дата, время и место оценки заявок;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информация об участниках отбора, заявки которых были рассмотрены;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информация об участниках отбора, заявки которых были отклонены,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указанием причин их отклонения, в том числе положений объявления, которым не соответствуют такие заявки;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последовательность оценки заявок, присвоенные заявкам значения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каждому из пр</w:t>
      </w:r>
      <w:r>
        <w:rPr>
          <w:rFonts w:ascii="Times New Roman" w:eastAsia="Times New Roman" w:hAnsi="Times New Roman" w:cs="Times New Roman"/>
          <w:sz w:val="28"/>
          <w:szCs w:val="28"/>
        </w:rPr>
        <w:t>едусмотренных критериев оценки заявок, принятое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основании результатов оценки заявок решение о присвоении заявкам порядковых номеров;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наименование получателей грантов, с которыми заключаются соглашения, и размер предоставляемых им грантов.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2.25. </w:t>
      </w:r>
      <w:r>
        <w:rPr>
          <w:rFonts w:ascii="Times New Roman" w:eastAsia="Times New Roman" w:hAnsi="Times New Roman" w:cs="Times New Roman"/>
          <w:sz w:val="28"/>
          <w:szCs w:val="28"/>
        </w:rPr>
        <w:t>В слу</w:t>
      </w:r>
      <w:r>
        <w:rPr>
          <w:rFonts w:ascii="Times New Roman" w:eastAsia="Times New Roman" w:hAnsi="Times New Roman" w:cs="Times New Roman"/>
          <w:sz w:val="28"/>
          <w:szCs w:val="28"/>
        </w:rPr>
        <w:t>чае утраты технической возможности проведения отбора в ГИС «СубсидияАПК24» министерство принимает в форме приказа решение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 отмене проведения отбора в любой срок до издания приказа о результатах отбора.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принятия министерством решения об отмене пр</w:t>
      </w:r>
      <w:r>
        <w:rPr>
          <w:rFonts w:ascii="Times New Roman" w:eastAsia="Times New Roman" w:hAnsi="Times New Roman" w:cs="Times New Roman"/>
          <w:sz w:val="28"/>
          <w:szCs w:val="28"/>
        </w:rPr>
        <w:t>оведения отбора соответствующее объявление размещается на едином портале, а также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официальном сайте министерства в течение 1 рабочего дня со дня принятия указанного решения с указанием причины отмены.</w:t>
      </w:r>
    </w:p>
    <w:p w:rsidR="003E25AD" w:rsidRDefault="00A73B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2.26. Отбор признается несостоявшимся в следующих сл</w:t>
      </w:r>
      <w:r>
        <w:rPr>
          <w:rFonts w:ascii="Times New Roman" w:eastAsia="Times New Roman" w:hAnsi="Times New Roman" w:cs="Times New Roman"/>
          <w:sz w:val="28"/>
          <w:szCs w:val="28"/>
        </w:rPr>
        <w:t>учаях:</w:t>
      </w:r>
    </w:p>
    <w:p w:rsidR="003E25AD" w:rsidRDefault="00A73B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по окончании срока приема заявок не подано ни одной заявки;</w:t>
      </w:r>
    </w:p>
    <w:p w:rsidR="003E25AD" w:rsidRDefault="00A73B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по окончании срока приема заявок подана только одна заявка;</w:t>
      </w:r>
    </w:p>
    <w:p w:rsidR="003E25AD" w:rsidRDefault="00A73B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по результатам рассмотрения заявок отклонены все заявки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основаниям, предусмотренным пунктом 2.18 Порядка.</w:t>
      </w:r>
    </w:p>
    <w:p w:rsidR="003E25AD" w:rsidRDefault="00A73B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случаях,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подпунктами 1 или 2 настоящего пункта, министерство в течение 2 рабочих дней, следующих за днем окончания срока приема заявок, принимает решение в форме приказа о признании отбора несостоявшимся. Объявление о признании отбора несостоявшимся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на едином портале, а также на официальном сайте министерства в течение 1 рабочего дня со дня принятия указанного решения.</w:t>
      </w:r>
    </w:p>
    <w:p w:rsidR="003E25AD" w:rsidRDefault="00A73B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случае, предусмотренном подпунктом 3 настоящего пункта, решение министерства о признании отбора несостоявшимся отражает</w:t>
      </w:r>
      <w:r>
        <w:rPr>
          <w:rFonts w:ascii="Times New Roman" w:eastAsia="Times New Roman" w:hAnsi="Times New Roman" w:cs="Times New Roman"/>
          <w:sz w:val="28"/>
          <w:szCs w:val="28"/>
        </w:rPr>
        <w:t>ся в приказе о результатах отбора, предусмотренном пунктом 2.22 Порядка.</w:t>
      </w:r>
    </w:p>
    <w:p w:rsidR="003E25AD" w:rsidRDefault="00A73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2.27. Порядок распределения грантов между </w:t>
      </w:r>
      <w:r>
        <w:rPr>
          <w:rFonts w:ascii="Times New Roman" w:hAnsi="Times New Roman" w:cs="Times New Roman"/>
          <w:sz w:val="28"/>
          <w:szCs w:val="28"/>
        </w:rPr>
        <w:t>победителями отбора</w:t>
      </w:r>
      <w:r>
        <w:rPr>
          <w:rFonts w:ascii="Times New Roman" w:hAnsi="Times New Roman" w:cs="Times New Roman"/>
          <w:sz w:val="28"/>
          <w:szCs w:val="28"/>
        </w:rPr>
        <w:br/>
        <w:t>и порядок взаимодействия с победителями отбора по результатам его проведения определяется в соответствии с разделом 3 Пор</w:t>
      </w:r>
      <w:r>
        <w:rPr>
          <w:rFonts w:ascii="Times New Roman" w:hAnsi="Times New Roman" w:cs="Times New Roman"/>
          <w:sz w:val="28"/>
          <w:szCs w:val="28"/>
        </w:rPr>
        <w:t>ядка.</w:t>
      </w:r>
    </w:p>
    <w:p w:rsidR="003E25AD" w:rsidRDefault="003E2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5AD" w:rsidRDefault="00A73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Условия и порядок предоставления грантов</w:t>
      </w:r>
    </w:p>
    <w:p w:rsidR="003E25AD" w:rsidRDefault="003E2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Предоставление гранта получателю гранта осуществляется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при условиях: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соответствия получателя гранта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дату не ранее первого числа месяца заключения соглашения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следующим требованиям: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получатель гранта не является иностранным юридическим лицом,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том числе офшорной компанией (если иное не предусмотрено законодательством Российской Федерации)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получатель гранта не находится в перечне организаций и физических лиц, в отношении которы</w:t>
      </w:r>
      <w:r>
        <w:rPr>
          <w:rFonts w:ascii="Times New Roman" w:eastAsia="Times New Roman" w:hAnsi="Times New Roman" w:cs="Times New Roman"/>
          <w:sz w:val="28"/>
          <w:szCs w:val="28"/>
        </w:rPr>
        <w:t>х имеются сведения об их причастности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экстремистской деятельности или терроризму;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получатель гранта не находится в составляемых в рамках реализации полномочий, предусмотренных </w:t>
      </w:r>
      <w:hyperlink r:id="rId20" w:tooltip="consultantplus://offline/ref=7C774CE00794CB835425A52E449EDCB62E475626B77D291CA41706A887D846766BCD4975344005A71EDC80EA379E897E2FAB1F4ADD3555E2rCmBC" w:history="1">
        <w:r>
          <w:rPr>
            <w:rFonts w:ascii="Times New Roman" w:eastAsia="Times New Roman" w:hAnsi="Times New Roman" w:cs="Times New Roman"/>
            <w:sz w:val="28"/>
            <w:szCs w:val="28"/>
          </w:rPr>
          <w:t>главой VII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</w:rPr>
        <w:t>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получатель гранта не получает средства из краевого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основании иных нормативных правовых актов края на цели, установленные пунктом 1.3 Порядка;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получатель гранта не является иностранным агентом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Федеральным </w:t>
      </w:r>
      <w:hyperlink r:id="rId21" w:tooltip="consultantplus://offline/ref=7C774CE00794CB835425A52E449EDCB62B40552FBE79291CA41706A887D8467679CD117935461AA21DC9D6BB71rCm8C" w:history="1">
        <w:r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14.07.2022 № 255-ФЗ «О контроле за деятельностью лиц, находящихся под иностранным влиянием»;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получатель гранта, не находится в процессе реорганизации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(за исключением реорганизации в форме присоединения к получателю гранта, другог</w:t>
      </w:r>
      <w:r>
        <w:rPr>
          <w:rFonts w:ascii="Times New Roman" w:eastAsia="Times New Roman" w:hAnsi="Times New Roman" w:cs="Times New Roman"/>
          <w:sz w:val="28"/>
          <w:szCs w:val="28"/>
        </w:rPr>
        <w:t>о юридического лица), ликвидации, в отношении его не введена процедура банкротства, деятельность получателя гранта не приостановлена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порядке, предусмотренном законодательством Российской Федерации;</w:t>
      </w:r>
    </w:p>
    <w:p w:rsidR="003E25AD" w:rsidRDefault="00A73B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согласия получателя гранта, лиц, получающих средства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основании договоров (соглашений), заключенных с получателем гранта</w:t>
      </w:r>
      <w:r>
        <w:rPr>
          <w:rFonts w:ascii="Times New Roman" w:hAnsi="Times New Roman" w:cs="Times New Roman"/>
          <w:sz w:val="28"/>
          <w:szCs w:val="28"/>
        </w:rPr>
        <w:br/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</w:t>
      </w:r>
      <w:r>
        <w:rPr>
          <w:rFonts w:ascii="Times New Roman" w:hAnsi="Times New Roman" w:cs="Times New Roman"/>
          <w:sz w:val="28"/>
          <w:szCs w:val="28"/>
        </w:rPr>
        <w:t>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гранта, в том числе в части достижения результата пред</w:t>
      </w:r>
      <w:r>
        <w:rPr>
          <w:rFonts w:ascii="Times New Roman" w:hAnsi="Times New Roman" w:cs="Times New Roman"/>
          <w:sz w:val="28"/>
          <w:szCs w:val="28"/>
        </w:rPr>
        <w:t>оставления гранта, а также проверки Счетной палатой края и службой финансово-экономического контроля и контроля в сфере закупок края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со статьями 268.1 и 269.2 Бюджетного кодекса Российской Федерации;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3)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запрета приобретения получателем грант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а, а также иными юридическими лицами, получающими средства на основании договоров (соглашений), заключенных с получателем гранта, за счет гранта иностранной валюты, за исключением операций, осуществляемых в соответствии с валютным законодательством Российс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кой Федерации при закупке (поставке) высокотехнологичного импортного оборудования, сырья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и комплектующих изделий;</w:t>
      </w:r>
    </w:p>
    <w:p w:rsidR="003E25AD" w:rsidRDefault="00A73B1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4) использования гранта в полном объеме и собственных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размере не менее доли собственных средств, предусмотренной сметой расходов и 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оглашением, на цели, указанные в смете расходов, не позднее 12 месяцев с даты получения гранта (далее – срок использования гранта),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за исключением случая, предусмотренного пунктом 4.12 Порядка.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Проведение министерством проверки на соответствие получат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еля гранта требованию, указанному в подпункте «е» подпункта 1 пункта 3.1 Порядка (за исключением сведений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неприостановлении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(приостановлении) деятельности получателя гранта в порядке, предусмотренном законодательством Российской Федерации), осуществляетс</w:t>
      </w:r>
      <w:r>
        <w:rPr>
          <w:rFonts w:ascii="Times New Roman" w:eastAsia="Times New Roman" w:hAnsi="Times New Roman" w:cs="Times New Roman"/>
          <w:sz w:val="28"/>
          <w:szCs w:val="28"/>
        </w:rPr>
        <w:t>я в течение 10 рабочих дней, следующих за днем издания приказа о результатах отбора, в порядке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межведомственного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соблюдении получателем гранта требований, установленных подпунктами «а» – «д», «е» (в части сведений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неприостановл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(приостановлении) деятельности получателя гранта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 Российской Федерации) подпункта 1 пункта 3.1 Порядка, указываются в заявлении.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ля подтверждения соответствия требованию,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установленному подпунктом «е» подпункта 1 пункта 3.1 Порядка (за исключением сведений о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неприостановлении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(приостановлении) деятельности получателя гранта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порядке, предусмотренном законодательством Российской Федерации),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получатель гранта по собственной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инициативе при направлении подписанного соглашения представляет выписку из единого государственного реестра юридических лиц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 на дату не ранее первого числа месяца заключения соглашения.</w:t>
      </w:r>
    </w:p>
    <w:p w:rsidR="003E25AD" w:rsidRDefault="00A73B1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Расчет размера гранта, предоставляемого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 гранта (G), осуществляется министерством в срок, предусмотренный пунктом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2.22 </w:t>
      </w:r>
      <w:r>
        <w:rPr>
          <w:rFonts w:ascii="Times New Roman" w:eastAsia="Times New Roman" w:hAnsi="Times New Roman" w:cs="Times New Roman"/>
          <w:sz w:val="28"/>
          <w:szCs w:val="28"/>
        </w:rPr>
        <w:t>Порядка, по следующей формуле:</w:t>
      </w:r>
    </w:p>
    <w:p w:rsidR="003E25AD" w:rsidRDefault="003E2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5AD" w:rsidRDefault="00A73B18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 = О – S, (1)</w:t>
      </w:r>
    </w:p>
    <w:p w:rsidR="003E25AD" w:rsidRDefault="003E25A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25AD" w:rsidRDefault="00A73B18">
      <w:pPr>
        <w:pStyle w:val="ConsPlusNormal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где:</w:t>
      </w:r>
    </w:p>
    <w:p w:rsidR="003E25AD" w:rsidRDefault="00A73B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O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общая стоимость оборудования, и (или) строительных материалов,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(или) изделий для проведения работ по ремонту дорог 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(или) объектов водоснабжения и (или) электросетевого хозяйства и (или) пожарного оборудования, пожарного снаряжения для проведения противопожарных мероприятий в соответствии со сметой расходов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рублей;</w:t>
      </w:r>
    </w:p>
    <w:p w:rsidR="003E25AD" w:rsidRDefault="00A73B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S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собственные средства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получателя гранта в раз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мере, указанном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в смете расходов.</w:t>
      </w:r>
    </w:p>
    <w:p w:rsidR="003E25AD" w:rsidRDefault="00A73B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Предельный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размер гранта на одного получателя гранта составляет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  <w:t>200 000,00 (двести тысяч) рублей.</w:t>
      </w:r>
    </w:p>
    <w:p w:rsidR="003E25AD" w:rsidRDefault="00A7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случае увеличения лимитов бюджетных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обязательств, доведенных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установленном порядке министерству в текущем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ом году на цели, предусмотренные пунктом 1.3 Порядка, или наличия неиспользованного остатка лимита бюджетных обязательств, министерством проводится отбор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порядке и сроки, предусмотренные Порядком.</w:t>
      </w:r>
    </w:p>
    <w:p w:rsidR="003E25AD" w:rsidRDefault="00A73B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Предоставление гранта получателю гранта осуществляется на основании соглашения, заключаемого между министерством и получателем гранта в соответствии с типовой формой, утвержденной уполномоченным финансовым органом, в форме электронного документа с испол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ьзованием 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бюджет», типовая форма), содержащего следующие обязательные условия: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согласование новых условий соглаш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пункте 1.4 Порядка, приводящего к невозможности предоставления гранта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размере, опр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еделенном в соглашении;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согласие получателя гранта на осуществление в отношении него министерством проверок соблюдения порядка и условий предоставления гранта, в том числе в части достижения результ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предоставления, и проверок Счетной палатой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службой финансово-экономического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контроля в сфере закупок края в соответствии со статьями 268.1 и 269.2 Бюджетного кодекса Российской Федерации, а также о включении в договоры (соглашения), заключенные в целях исполнения обязательств по согла</w:t>
      </w:r>
      <w:r>
        <w:rPr>
          <w:rFonts w:ascii="Times New Roman" w:eastAsia="Times New Roman" w:hAnsi="Times New Roman" w:cs="Times New Roman"/>
          <w:sz w:val="28"/>
          <w:szCs w:val="28"/>
        </w:rPr>
        <w:t>шению, положений о согласии лиц, являющихся поставщиками (подрядчиками, исполнителями)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</w:t>
      </w:r>
      <w:r>
        <w:rPr>
          <w:rFonts w:ascii="Times New Roman" w:eastAsia="Times New Roman" w:hAnsi="Times New Roman" w:cs="Times New Roman"/>
          <w:sz w:val="28"/>
          <w:szCs w:val="28"/>
        </w:rPr>
        <w:t>чных) капиталах, а также коммерческих организаций с участием таких товариществ и обществ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их уставных (складочных) капиталах), на проведение указанных проверок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отношении них;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достижение получателем гранта результата предоставления гранта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течении с</w:t>
      </w:r>
      <w:r>
        <w:rPr>
          <w:rFonts w:ascii="Times New Roman" w:eastAsia="Times New Roman" w:hAnsi="Times New Roman" w:cs="Times New Roman"/>
          <w:sz w:val="28"/>
          <w:szCs w:val="28"/>
        </w:rPr>
        <w:t>рока использования гранта;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получателем гранта отчета о достижении значения результата предоставления гранта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5) запрет приобретения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получателем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гранта, а также иными юридическими лицами, получающими средства на основании договоров (соглаш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ений), заключенных с получателем гранта,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гранта иностранной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валюты,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комплектующих изделий;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возврат неиспользованного остатка гранта, имеющегося на дату достижения результата предоставления гранта.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внесения изменений в соглашение между министерством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получателем гранта заключается дополнительное соглашение 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соглашению по типовой форме в порядке, установленном пунктом 3.7 Порядка.</w:t>
      </w:r>
    </w:p>
    <w:p w:rsidR="003E25AD" w:rsidRDefault="00A73B1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расторжения соглашения между министерством и получателем гранта заключается дополнительное соглашение о расторжении соглашения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 типовой форме в порядке, установленном пунк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 3.7 Порядка.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Для заключения соглашения министерство в течение 5 рабочих дней со дня, следующего за днем издания приказа о результатах отбора,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предусмотренного пунктом 2.22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направляет получателю гранта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системе «Электронный бюджет» проект соглашения для подписания.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заключения дополнительного соглашения,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абзацами восьмым, девятым пу</w:t>
      </w:r>
      <w:r>
        <w:rPr>
          <w:rFonts w:ascii="Times New Roman" w:eastAsia="Times New Roman" w:hAnsi="Times New Roman" w:cs="Times New Roman"/>
          <w:sz w:val="28"/>
          <w:szCs w:val="28"/>
        </w:rPr>
        <w:t>нкта 3.6 Порядка, министерство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5 рабочих дней со дня принятия решения о заключении допол</w:t>
      </w:r>
      <w:r>
        <w:rPr>
          <w:rFonts w:ascii="Times New Roman" w:eastAsia="Times New Roman" w:hAnsi="Times New Roman" w:cs="Times New Roman"/>
          <w:sz w:val="28"/>
          <w:szCs w:val="28"/>
        </w:rPr>
        <w:t>нительного соглашения направляет получателю гранта в системе «Электронный бюджет» проект дополнительного соглашения для подписания.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гранта в течение 2 рабочих дней со дня, следующего за днем получения проекта соглашения (проекта дополнительного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соглашения), подписывает проект соглашения (проект дополнительного соглашения)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электронной подписью, который в автоматическом режиме в системе «Электронный бюджет» поступает в министерство для подписания.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При реорганизации получателя гранта, в форме с</w:t>
      </w:r>
      <w:r>
        <w:rPr>
          <w:rFonts w:ascii="Times New Roman" w:eastAsia="Times New Roman" w:hAnsi="Times New Roman" w:cs="Times New Roman"/>
          <w:sz w:val="28"/>
          <w:szCs w:val="28"/>
        </w:rPr>
        <w:t>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>ии получателя гранта в форме разделения, выделения,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также при ликвидации получателя гранта, соглашение расторгается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формированием уведомления о расторжении соглашения в одностороннем порядке и акта об исполнении обязательств по соглашению с отражением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краевой бюджет.</w:t>
      </w:r>
    </w:p>
    <w:p w:rsidR="003E25AD" w:rsidRDefault="00A73B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3.9. Основаниями для отказа получателю гранта в предоставлении гранта явл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яются: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несоответствие представленных получателем гранта документов требованиям, предусмотренным пунктами 2.11, 2.12 Порядка</w:t>
      </w:r>
      <w:r>
        <w:rPr>
          <w:rFonts w:ascii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или непредставление (представление не в полном объеме) документов, предусмотренных пунктом 2.11 Порядка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за исключением документ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ов, предусмотренных подпунктами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(в части предоставления выписки из ЕГРН), подпунктом «а» подпункта 7, подпунктами 9, 10 пункта 2.11 Порядка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2) установление факта недостоверности, представленной получателем гранта информации;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3) 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соответствие получателя гранта условию, указанному в подпункте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br/>
        <w:t>1 пункта 3.1 Порядка;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4) признание получателя гранта уклонившимся от заключения соглашения (дополнительного соглашения).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 Условиями признания получателя гранта уклонившимся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заключения с</w:t>
      </w:r>
      <w:r>
        <w:rPr>
          <w:rFonts w:ascii="Times New Roman" w:eastAsia="Times New Roman" w:hAnsi="Times New Roman" w:cs="Times New Roman"/>
          <w:sz w:val="28"/>
          <w:szCs w:val="28"/>
        </w:rPr>
        <w:t>оглашения (дополнительного соглашения) являются: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нарушение получателем гранта срока подписания проекта соглашения (проекта дополнительного соглашения), установленного пунктом 3.7 Порядка;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отказ получателя гранта от заключения соглашения (дополнительн</w:t>
      </w:r>
      <w:r>
        <w:rPr>
          <w:rFonts w:ascii="Times New Roman" w:eastAsia="Times New Roman" w:hAnsi="Times New Roman" w:cs="Times New Roman"/>
          <w:sz w:val="28"/>
          <w:szCs w:val="28"/>
        </w:rPr>
        <w:t>ого соглашения) с направлением в министерство в электронной форме в системе «Электронный бюджет» в течение 2 рабочих дней со дня, следующего за днем получения проекта соглашения (проекта дополнительного соглашения), уведомления, содержащего причины отказа.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наличия оснований для отказа в предоставлении гранта, установленных пунктом 3.9 Порядка, министерство в течение 10 рабочих дней со дня, следующего за днем издания приказа о результатах отбора, предусмотренного пунктом 2.22 Порядка, принимае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решение об отказе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предоставлении гранта в форме приказа и направляет получателю гранта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личный кабинет уведомление об отказе в предоставлении гранта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указанием способа обжалования решения об отказе в предоставлении гранта.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3.12. В случае отсутствия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снований для отказа в предоставлении гранта, установленных пунктом 3.9 Порядка, министерство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10 рабочих дней со дня, следующего за днем издания приказа о результатах отбора, предусмотренного пунктом 2.22 Порядка, принимает решение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предоставлени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гранта в форме приказа, подписывает соглашение со своей стороны и направляет его получателю гранта </w:t>
      </w:r>
      <w:r>
        <w:rPr>
          <w:rFonts w:ascii="Times New Roman" w:eastAsia="Times New Roman" w:hAnsi="Times New Roman" w:cs="Times New Roman"/>
          <w:sz w:val="28"/>
          <w:szCs w:val="28"/>
        </w:rPr>
        <w:t>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«Электронный бюджет»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предоставления гранта в соответствии с Государственной программой № 506-п является количество садовых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огородных земельных участков, расположенных на территориях некоммерческих товариществ, для которых предоставлены гранты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результата предоставления гранта с указанием точной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завершения (достижения) для получателя гранта устанавливаетс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 соглашении. </w:t>
      </w:r>
    </w:p>
    <w:p w:rsidR="003E25AD" w:rsidRDefault="00A73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3.14.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 в течение 2 рабочих дней со дня, следующего за днем принятия решения о предоставлении гранта, на основании приказа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 предоставлении гранта формирует и направляет в министерство финансов края сводный перечень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получателей грантов по форме согласно приложению № 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 Порядку.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финансов края в течение 5 рабочих дней со дня, следующего за днем получения сводного перечня получателей грантов, зачисляет бюджетные средства на лицевой счет министерства, откры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тый в министерстве финансов края.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Предоставление гранта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путем перечисления денежных средств на расчетный счет получателя гранта, открытый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им в российской кредитной организации, указанный в соглашении, в срок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позднее 10-го рабочего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ня, следующего за днем принятия министерством решения о предоставлении гранта.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 считается предоставленным (полученным) в день его поступления на расчетный счет получателя гранта.</w:t>
      </w:r>
    </w:p>
    <w:p w:rsidR="003E25AD" w:rsidRDefault="003E25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5AD" w:rsidRDefault="00A73B18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Требования в части предоставления отчетности, осуществления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(мониторинга) за соблюдением условий и порядка предоставления грантов и ответственности за их нарушение</w:t>
      </w:r>
    </w:p>
    <w:p w:rsidR="003E25AD" w:rsidRDefault="003E25A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Получатель гранта представляет в министерство в форме электронного документа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системе «Электронный бюджет»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следующие отчеты: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1) ежеквартально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срок до 15-го числа месяца, следующего за отчетным кварталом, для подтверждения достижения значения результата предоставления гранта отчет о достижении значения результата предоставления гранта (далее – отчет о результате) в соответствии с приложением к 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повой форме;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2) ежеквартально в срок до 15-го числа месяца, следующего за отчетным кварталом, в течение срока использования гранта </w:t>
      </w:r>
      <w:hyperlink w:anchor="Par1193" w:tooltip="              Отчет о целевом расходовании гранта на развитие" w:history="1"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отчет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 осу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ществлении расходов, источником финансового обеспечения которых является грант,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в соответствии с приложением к типовой форме (далее – отчет о расходах)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с приложением электронных копий следующих документов, подтверждающих расходование гранта в соответствии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 сметой расходов: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договоров поставки оборудования или строительных материалов,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или изделий для проведения работ по ремонту дорог и (или) объектов водоснабжения и (или) электросетевого хозяйства и (или) пожарного оборудования, пожарного снаряжения для про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ведения противопожарных мероприятий (далее – оборудования, строительных материалов, изделий, пожарного оборудования, пожарного снаряжения);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первичных учетных документов, подтверждающих поставку оборудования, строительных материалов, изделий, пожарного обор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удования, пожарного снаряжения;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платежных документов, подтверждающих оплату (включая авансовые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платежи) оборудования,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строительных материалов, изделий, пожарного оборудования, пожарного снаряжения.</w:t>
      </w:r>
    </w:p>
    <w:p w:rsidR="003E25AD" w:rsidRDefault="00A73B18">
      <w:pPr>
        <w:spacing w:after="0" w:line="17" w:lineRule="atLeast"/>
        <w:ind w:right="-144"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4.2. Министерство в соглашении определяет форму и сроки пр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едоставления отчета расходования собственных средств получателя гранта, направленных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на приобретение оборудования, строительных материалов, изделий, пожарного оборудования, пожарного снаряжения. 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указанные в пунктах 4.1, 4.2 Порядка, должны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соответствовать следующим требованиям: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выполнены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подписаны электронной подписью;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поддаваться прочтению.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олучатели грантов в соответствии с законодательством Российской Федерации несут ответственность за полноту и достоверность сведений, содержащихся в отчетах и прилагаемых к ним документах.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Проверка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принятие представленных в соответствии с пунктами 4.1, 4.2 Порядка отчетов осуществляется министерством в срок, не превышающий 14 рабочих дней со дня их поступления.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Мониторинг достижения результата предоставления гранта исходя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достижения значен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результата предоставления гранта, определенного соглашением, и событий, отражающих факт завершения соответствующего мероприятия по получению результата предоставления гранта (контрольная точка), проводится в порядке и по формам, установленным Министерст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финансов Российской Федерации.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Проверка соблюдения получателем гранта порядка и условий предоставления гранта, в том числе в части достижения результата предоставления гранта, осуществляется министерством.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палата края и служба финансово-эк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ономического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контроля в сфере закупок края осуществляют проверки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статьями 268.1 и 269.2 Бюджетного кодекса Российской Федерации.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4.7.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Мерой ответственности за нарушение условий и порядка предоставления гранта, в том числе за не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достижение значения результата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предоставления гранта является возврат гранта в краевой бюджет в случае нарушения получателем гранта условий, установленных при предоставлении гранта пунктом 3.1 Порядка, выявленного в том числе по фактам проверок, проведенны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 министерством и органами государственного финансового контроля, а также в случае недостижения значения результата предоставления гранта.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получателем гранта отчета о результате по истечении срока использования гранта либо несоответствие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едставленного отчета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результате форме, установленной пунктом 4.1 Порядка, является подтверждением факта недостижения результата предоставления гранта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влечет в отношении получателя гранта применение меры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недостижение значения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предоставления гранта, предусмотренной пунктом 4.10 Порядка.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 В случае нарушения получателем гранта условия, установленного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 предоставлении гранта подпунктом 1 пункта 3.1 Порядка, получатель гранта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течение 30 дней со дня нарушения указанного ус</w:t>
      </w:r>
      <w:r>
        <w:rPr>
          <w:rFonts w:ascii="Times New Roman" w:eastAsia="Times New Roman" w:hAnsi="Times New Roman" w:cs="Times New Roman"/>
          <w:sz w:val="28"/>
          <w:szCs w:val="28"/>
        </w:rPr>
        <w:t>ловия предоставления гранта возвращает в краевой бюджет грант в полном объеме.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случае нарушения получателем гранта условий, установленных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при предоставлении гранта подпунктами 2, 3 пункта 3.1 Порядка, получатель гранта в течение 30 дней со дня, следующег</w:t>
      </w:r>
      <w:r>
        <w:rPr>
          <w:rFonts w:ascii="Times New Roman" w:hAnsi="Times New Roman" w:cs="Times New Roman"/>
          <w:sz w:val="28"/>
          <w:szCs w:val="28"/>
          <w:highlight w:val="white"/>
        </w:rPr>
        <w:t>о за днем истечения срока использования гранта, возвращает в краевой бюджет сумму гранта в размере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0,1 процента от размера гранта.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получателем гранта условия, установленного</w:t>
      </w:r>
      <w:r>
        <w:rPr>
          <w:rFonts w:ascii="Times New Roman" w:hAnsi="Times New Roman" w:cs="Times New Roman"/>
          <w:sz w:val="28"/>
          <w:szCs w:val="28"/>
        </w:rPr>
        <w:br/>
        <w:t>при предоставлении гранта подпунктом 4 пунк</w:t>
      </w:r>
      <w:r>
        <w:rPr>
          <w:rFonts w:ascii="Times New Roman" w:hAnsi="Times New Roman" w:cs="Times New Roman"/>
          <w:sz w:val="28"/>
          <w:szCs w:val="28"/>
        </w:rPr>
        <w:t xml:space="preserve">та 3.1 Порядка, получатель гранта в течение 30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нарушения указанного условия предоставления гранта, </w:t>
      </w:r>
      <w:r>
        <w:rPr>
          <w:rFonts w:ascii="Times New Roman" w:hAnsi="Times New Roman" w:cs="Times New Roman"/>
          <w:sz w:val="28"/>
          <w:szCs w:val="28"/>
        </w:rPr>
        <w:t>возвращает в краевой бюджет сумму гранта (V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возврата1</w:t>
      </w:r>
      <w:r>
        <w:rPr>
          <w:rFonts w:ascii="Times New Roman" w:hAnsi="Times New Roman" w:cs="Times New Roman"/>
          <w:sz w:val="28"/>
          <w:szCs w:val="28"/>
        </w:rPr>
        <w:t>) в размере, рассчитанном по следующей формуле:</w:t>
      </w:r>
    </w:p>
    <w:p w:rsidR="003E25AD" w:rsidRDefault="003E25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5AD" w:rsidRDefault="00A73B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возврата1</w:t>
      </w:r>
      <w:r>
        <w:rPr>
          <w:rFonts w:ascii="Times New Roman" w:hAnsi="Times New Roman" w:cs="Times New Roman"/>
          <w:sz w:val="28"/>
          <w:szCs w:val="28"/>
        </w:rPr>
        <w:t xml:space="preserve"> = (1 -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Р) x G, (2)</w:t>
      </w:r>
    </w:p>
    <w:p w:rsidR="003E25AD" w:rsidRDefault="003E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фактические расходы </w:t>
      </w:r>
      <w:r>
        <w:rPr>
          <w:rFonts w:ascii="Times New Roman" w:eastAsia="Times New Roman" w:hAnsi="Times New Roman" w:cs="Times New Roman"/>
          <w:sz w:val="28"/>
          <w:szCs w:val="28"/>
        </w:rPr>
        <w:t>на приобретение оборудования, строительных материалов, изделий, пожарного оборудования, пожарного снаряжения</w:t>
      </w:r>
      <w:r>
        <w:rPr>
          <w:rFonts w:ascii="Times New Roman" w:hAnsi="Times New Roman" w:cs="Times New Roman"/>
          <w:sz w:val="28"/>
          <w:szCs w:val="28"/>
        </w:rPr>
        <w:t>, рублей;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– расходы </w:t>
      </w:r>
      <w:r>
        <w:rPr>
          <w:rFonts w:ascii="Times New Roman" w:eastAsia="Times New Roman" w:hAnsi="Times New Roman" w:cs="Times New Roman"/>
          <w:sz w:val="28"/>
          <w:szCs w:val="28"/>
        </w:rPr>
        <w:t>на приобретение оборудования, строительных материалов, изделий, пожарного оборудования, пожарного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снаряжения</w:t>
      </w:r>
      <w:r>
        <w:rPr>
          <w:rFonts w:ascii="Times New Roman" w:hAnsi="Times New Roman" w:cs="Times New Roman"/>
          <w:sz w:val="28"/>
          <w:szCs w:val="28"/>
        </w:rPr>
        <w:t>, 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 заключенным соглашением, рублей;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 – размер гранта, рублей.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4.9. В случае нарушения получателем гранта условий, установленных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при предоставлении гранта пунктом 3.1 Порядка, министерство принимает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в форме приказа решение о прим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енении к получателю гранта меры ответственности в виде возврата в краевой бюджет гранта в следующие сроки: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течение 30 рабочих дней со дня, следующего за днем установления факта нарушения получателем гранта условий предоставления гранта, установленных при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гранта подпунктом 1 пункта 3.1 Порядка; 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30 рабочих дней со дня, следующего за днем истечения срока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использования гранта в случае нарушения получателем гранта условий, установленных при предоставлении гранта подпунктами 2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пунк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3.1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Порядка.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Размер гранта, подлежащего возврату в краевой бюджет, рассчитывается в соответствии с пунктом 4.8 Порядка.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Министерство в течение 10 рабочих дней со дня, следующего за днем принятия решения, указанного в абзаце первом настоящего пункта, нап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равляет получателю гранта письменное уведомление (требование) о возврате гранта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в краевой бюджет (далее - требование) почтовым отправлением с уведомлением о вручении.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Получатель гранта в течение 10 рабочих дней со дня получения требования обязан произвести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возврат в краевой бюджет гранта в размере, указанном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в требовании.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В случае недостижения получателем гранта значения результата предоставления гранта, установленного в соглашении, министерство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18 рабочих дней </w:t>
      </w:r>
      <w:r>
        <w:rPr>
          <w:rFonts w:ascii="Times New Roman" w:hAnsi="Times New Roman" w:cs="Times New Roman"/>
          <w:sz w:val="28"/>
          <w:szCs w:val="28"/>
        </w:rPr>
        <w:t>со дня, следующего за днем установления факта недостижения получателем гранта значения результата предоставления гранта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принимает в форме приказа решение о применении к получателю гранта меры ответственности в виде возврата в краевой бюджет гранта. 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размера гранта, подлежащего возврату в краевой </w:t>
      </w:r>
      <w:r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возврата2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осуществляется по следующий формуле:</w:t>
      </w:r>
    </w:p>
    <w:p w:rsidR="003E25AD" w:rsidRDefault="003E25A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5AD" w:rsidRDefault="00A73B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возврата2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(1-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), (3)</w:t>
      </w:r>
    </w:p>
    <w:p w:rsidR="003E25AD" w:rsidRDefault="003E25A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25AD" w:rsidRDefault="00A73B18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где:</w:t>
      </w:r>
    </w:p>
    <w:p w:rsidR="003E25AD" w:rsidRDefault="00A73B18">
      <w:pPr>
        <w:pStyle w:val="ConsPlusNormal1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размер гранта, предоставленного получателю гранта в соответствии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с соглашением;</w:t>
      </w:r>
    </w:p>
    <w:p w:rsidR="003E25AD" w:rsidRDefault="00A73B18">
      <w:pPr>
        <w:pStyle w:val="ConsPlusNormal1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фактически достигнутое значение результата предоставления гранта;</w:t>
      </w:r>
    </w:p>
    <w:p w:rsidR="003E25AD" w:rsidRDefault="00A73B18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плановое значение результата предоставления гранта, установленное соглашением.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Министерство в течение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 рабочих дней со дня, следующего за днем принятия решения, указанного в абзаце первом настоящего пункта, направляет получателю гранта требование почтовым отправлением с уведомлением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о вручении.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Получатель гранта в течение 10 рабочих дней со дня получения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требования обязан произвести возврат в краевой бюджет гранта в размере, указанном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в требовании.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4.11. Основанием для освобождения получателя гранта от возврата гранта в краевой бюджет в случае недостижения значения результата предоставления гранта, установ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ленного в соглашении, является документально подтвержденное получателем гранта наступление обстоятельств непреодолимой силы, имеющих чрезвычайный, непредотвратимый характер, препятствующих исполнению обязательств в части достижения значения результата пред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оставления гранта, установленного в соглашении (далее – обстоятельства непреодолимой силы).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случае недостижения значения результата предоставления гранта,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установленного в соглашении, по причине наступления обстоятельств непреодолимой силы получатель гра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нта одновременно с представлением отчета о результате представляет в министерство документы, подтверждающие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их наступление.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документов, подтверждающих наступление обстоятельств непреодолимой силы, министерство в течение 20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ня, следующего за днем поступления данных документов, рассматривает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и принимает в форме приказа решение об освобождении (об отказе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освобождении) получателя гранта от возврата гранта в краевой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>направляет получателю гранта письменное уведомлени</w:t>
      </w:r>
      <w:r>
        <w:rPr>
          <w:rFonts w:ascii="Times New Roman" w:hAnsi="Times New Roman" w:cs="Times New Roman"/>
          <w:sz w:val="28"/>
          <w:szCs w:val="28"/>
        </w:rPr>
        <w:t>е об освобождении</w:t>
      </w:r>
      <w:r>
        <w:rPr>
          <w:rFonts w:ascii="Times New Roman" w:hAnsi="Times New Roman" w:cs="Times New Roman"/>
          <w:sz w:val="28"/>
          <w:szCs w:val="28"/>
        </w:rPr>
        <w:br/>
        <w:t>(об отказе в освобождении) получателя гранта от возврата гранта в краевой бюджет почтовым отправлением с уведомлением о вручении.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4.12. Основанием для неприменения к получателю гранта меры ответственности за нарушение условия, предусмотре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нного подпунктом 4 пункта 3.1 Порядка, является одновременное наступление следующих условий: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достижение значения результата предоставления гранта на дату достижения значения результата предоставления гранта;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наличие на дату достижения значения результата 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редоставления гранта неиспользованного остатка гранта, возникшего в случае, если общая стоимость фактически произведенных затрат на приобретение оборудования, строительных материалов, изделий, пожарного оборудования, пожарного снаряжения, сложилась меньше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их планового значения.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Неиспользованный остаток гранта подлежит возврату в краевой бюджет получателем гранта в срок не позднее 15 рабочих дней со дня, следующего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за днем истечения срока использования гранта.</w:t>
      </w:r>
    </w:p>
    <w:p w:rsidR="003E25AD" w:rsidRDefault="003E25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25AD" w:rsidRDefault="003E2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5AD" w:rsidRDefault="003E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3E25AD" w:rsidSect="00732028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851" w:bottom="822" w:left="1418" w:header="709" w:footer="709" w:gutter="0"/>
          <w:pgNumType w:start="1"/>
          <w:cols w:space="708"/>
          <w:titlePg/>
          <w:docGrid w:linePitch="360"/>
        </w:sectPr>
      </w:pPr>
    </w:p>
    <w:p w:rsidR="003E25AD" w:rsidRDefault="00A73B18">
      <w:pPr>
        <w:spacing w:after="0" w:line="240" w:lineRule="auto"/>
        <w:ind w:firstLine="45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№ 1 </w:t>
      </w:r>
    </w:p>
    <w:p w:rsidR="003E25AD" w:rsidRDefault="00A73B18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Порядку предоставления грантов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в форме субсидий садоводческим, огородническим некоммерческим товариществам на приобретение оборудования, и (или) строительных материалов, и (или) изделий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для проведения работ по ремонту дорог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(или) объектов водоснабжения</w:t>
      </w:r>
    </w:p>
    <w:p w:rsidR="003E25AD" w:rsidRDefault="00A73B18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 (или) электросетевого хозяйства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(или) приобретение пожарного оборудования, пожарного снаряжения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для проведения противопожарных мероприятий в пределах территории соответствующего садоводческого, огороднического некоммерческого товарищества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проведени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я отбора получателей указанных грантов в форме субсидий </w:t>
      </w:r>
    </w:p>
    <w:p w:rsidR="003E25AD" w:rsidRDefault="003E25AD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5AD" w:rsidRDefault="00A73B18">
      <w:pPr>
        <w:widowControl w:val="0"/>
        <w:tabs>
          <w:tab w:val="left" w:pos="3686"/>
        </w:tabs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министерство сельского хозяйства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Красноярского края</w:t>
      </w:r>
    </w:p>
    <w:p w:rsidR="003E25AD" w:rsidRDefault="003E25AD">
      <w:pPr>
        <w:spacing w:after="0" w:line="240" w:lineRule="auto"/>
        <w:ind w:left="595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E25AD" w:rsidRDefault="003E25A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E25AD" w:rsidRDefault="00A73B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3E25AD" w:rsidRDefault="00A73B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участие в отборе получателей грантов в форме субсидий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грантов в форме субсидий садоводческим, огородническим н</w:t>
      </w:r>
      <w:r>
        <w:rPr>
          <w:rFonts w:ascii="Times New Roman" w:eastAsia="Times New Roman" w:hAnsi="Times New Roman" w:cs="Times New Roman"/>
          <w:sz w:val="28"/>
          <w:szCs w:val="28"/>
        </w:rPr>
        <w:t>екоммерческим товариществам на приобретение оборудования, и (или) строительных материалов, и (или) изделий для проведения работ по ремонту дорог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(или) объектов водоснабжения и (или) электросетевого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(или) приобретение пожарного оборудования, п</w:t>
      </w:r>
      <w:r>
        <w:rPr>
          <w:rFonts w:ascii="Times New Roman" w:eastAsia="Times New Roman" w:hAnsi="Times New Roman" w:cs="Times New Roman"/>
          <w:sz w:val="28"/>
          <w:szCs w:val="28"/>
        </w:rPr>
        <w:t>ожарного снаряжения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проведения противопожарных мероприятий в пределах территории соответствующего садоводческого, огороднического некоммерческого товарищества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25AD" w:rsidRDefault="003E25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E25AD" w:rsidRDefault="00A73B18">
      <w:pPr>
        <w:tabs>
          <w:tab w:val="left" w:pos="45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Настоящим заявляется о намерении участвовать в отборе получателей грантов в форме субсидий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садоводческим, огородническим некоммерческим товариществам на приобретение оборудования, и (или) строительных материалов, и (или) изделий для проведения работ по ремонту дорог и (или) объектов водоснабжения и (или) электросетевого хозяйства и (или) приобре</w:t>
      </w:r>
      <w:r>
        <w:rPr>
          <w:rFonts w:ascii="Times New Roman" w:eastAsia="Times New Roman" w:hAnsi="Times New Roman" w:cs="Times New Roman"/>
          <w:sz w:val="28"/>
          <w:szCs w:val="28"/>
        </w:rPr>
        <w:t>тение пожарного оборудования, пожарного снаряжения для проведения противопожарных мероприятий в пределах территории соответствующего садоводческого, огороднического некоммерческого товарищества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отбор, грант)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Порядком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 грантов в форме субсидий садоводческим, огородническим некоммерческим товариществам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приобретение оборудования, и (или) строительных материалов,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(или) изделий для проведения работ по ремонту дорог и (или) объектов водоснабжения и (или) электросетевог</w:t>
      </w:r>
      <w:r>
        <w:rPr>
          <w:rFonts w:ascii="Times New Roman" w:eastAsia="Times New Roman" w:hAnsi="Times New Roman" w:cs="Times New Roman"/>
          <w:sz w:val="28"/>
          <w:szCs w:val="28"/>
        </w:rPr>
        <w:t>о хозяйства и (или) приобретение пожарного оборудования, пожарного снаряжения для проведения противопожарных мероприятий в пределах территории соответствующего садоводческого, огороднического некоммерческого товарищества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 проведения отбора получателей указанных грантов в форме субсидий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утвержденным приказом министерства сельского хозяйства Красноярского края от 07.04.2025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79-339-о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Порядок, министерство). </w:t>
      </w:r>
    </w:p>
    <w:p w:rsidR="003E25AD" w:rsidRDefault="00A73B18">
      <w:pPr>
        <w:widowControl w:val="0"/>
        <w:numPr>
          <w:ilvl w:val="0"/>
          <w:numId w:val="35"/>
        </w:num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об участнике отбора:</w:t>
      </w:r>
    </w:p>
    <w:p w:rsidR="003E25AD" w:rsidRDefault="00A73B18">
      <w:pPr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полное наименование участника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отбора:_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_______________________;</w:t>
      </w:r>
    </w:p>
    <w:p w:rsidR="003E25AD" w:rsidRDefault="00A73B18">
      <w:pPr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сокращенное наименование участника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отбора:_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__________________;</w:t>
      </w:r>
    </w:p>
    <w:p w:rsidR="003E25AD" w:rsidRDefault="00A73B18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Красноярского края, на территории которого зарегистрирован и (или) осуществляет деятельность участник от</w:t>
      </w:r>
      <w:r>
        <w:rPr>
          <w:rFonts w:ascii="Times New Roman" w:eastAsia="Times New Roman" w:hAnsi="Times New Roman" w:cs="Times New Roman"/>
          <w:sz w:val="28"/>
          <w:szCs w:val="28"/>
        </w:rPr>
        <w:t>бора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____________________________________________________________;</w:t>
      </w:r>
    </w:p>
    <w:p w:rsidR="003E25AD" w:rsidRDefault="00A73B18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государственный регистрационный номер участника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отбора: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____________________________________________________________;</w:t>
      </w:r>
    </w:p>
    <w:p w:rsidR="003E25AD" w:rsidRDefault="00A73B18">
      <w:pPr>
        <w:numPr>
          <w:ilvl w:val="0"/>
          <w:numId w:val="41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идентификационный номер налогоплательщика: _______________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__;</w:t>
      </w:r>
    </w:p>
    <w:p w:rsidR="003E25AD" w:rsidRDefault="00A73B18">
      <w:pPr>
        <w:numPr>
          <w:ilvl w:val="0"/>
          <w:numId w:val="41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дата и код причины постановки на учет в налоговом органе: _______________________________________________________________;</w:t>
      </w:r>
    </w:p>
    <w:p w:rsidR="003E25AD" w:rsidRDefault="00A73B18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адрес юридического лица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 ___________________________________;</w:t>
      </w:r>
    </w:p>
    <w:p w:rsidR="003E25AD" w:rsidRDefault="00A73B18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номер контактного телефона для направления юридически значимых сообщений: _________________________________________________________;</w:t>
      </w:r>
    </w:p>
    <w:p w:rsidR="003E25AD" w:rsidRDefault="00A73B18">
      <w:pPr>
        <w:numPr>
          <w:ilvl w:val="0"/>
          <w:numId w:val="41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почтовый адрес для направления юридически значимых сообщений: 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___;</w:t>
      </w:r>
    </w:p>
    <w:p w:rsidR="003E25AD" w:rsidRDefault="00A73B18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адрес электронной почты для направления юридически значимых сообщений: _________________________________________________________;</w:t>
      </w:r>
    </w:p>
    <w:p w:rsidR="003E25AD" w:rsidRDefault="00A73B18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информация о руководителе:</w:t>
      </w:r>
    </w:p>
    <w:p w:rsidR="003E25AD" w:rsidRDefault="00A73B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фамилия, имя, отчество (при наличии) ____________________________;</w:t>
      </w:r>
    </w:p>
    <w:p w:rsidR="003E25AD" w:rsidRDefault="00A73B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идентификационный ном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ер налогоплательщика ___________________;</w:t>
      </w:r>
    </w:p>
    <w:p w:rsidR="003E25AD" w:rsidRDefault="00A73B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должность ___________________________________________________;</w:t>
      </w:r>
    </w:p>
    <w:p w:rsidR="003E25AD" w:rsidRDefault="00A73B18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документами: ____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____________________________________________________;</w:t>
      </w:r>
    </w:p>
    <w:p w:rsidR="003E25AD" w:rsidRDefault="00A73B18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информация о счетах в соответствии с законодательством Российской Федерации для перечисления гранта:</w:t>
      </w:r>
    </w:p>
    <w:p w:rsidR="003E25AD" w:rsidRDefault="00A73B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наименование банка ___________________________________________;</w:t>
      </w:r>
    </w:p>
    <w:p w:rsidR="003E25AD" w:rsidRDefault="00A73B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БИК банка _____________________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______________________________;</w:t>
      </w:r>
    </w:p>
    <w:p w:rsidR="003E25AD" w:rsidRDefault="00A73B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расчетный счет _______________________________________________;</w:t>
      </w:r>
    </w:p>
    <w:p w:rsidR="003E25AD" w:rsidRDefault="00A73B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корреспондентский счет ________________________________________;</w:t>
      </w:r>
    </w:p>
    <w:p w:rsidR="003E25AD" w:rsidRDefault="00A73B18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информация о лице, уполномоченном на подписание соглашения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о предоставлении гранта (далее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соглашение):</w:t>
      </w:r>
    </w:p>
    <w:p w:rsidR="003E25AD" w:rsidRDefault="00A73B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фамилия, имя, отчество (при наличии) ____________________________;</w:t>
      </w:r>
    </w:p>
    <w:p w:rsidR="003E25AD" w:rsidRDefault="00A73B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должность (при наличии) _______________________________________;</w:t>
      </w:r>
    </w:p>
    <w:p w:rsidR="003E25AD" w:rsidRDefault="00A73B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реквизиты документа о полномочиях (дата, номер)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_________________.</w:t>
      </w:r>
    </w:p>
    <w:p w:rsidR="003E25AD" w:rsidRDefault="00A73B18">
      <w:pPr>
        <w:widowControl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2. Настоящим подтверждается соо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тветствие требованиям, указанным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lastRenderedPageBreak/>
        <w:t>в пункте 2.10 Порядка: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участник отбора не является иностранным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лицом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в том числе местом регистрации которого является государство или территория, включенные в утвержденный Министерством финансов Российской Ф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едерации </w:t>
      </w:r>
      <w:hyperlink r:id="rId26" w:tooltip="consultantplus://offline/ref=7C774CE00794CB835425A52E449EDCB62B475724BC7A291CA41706A887D846766BCD4975344004A21CDC80EA379E897E2FAB1F4ADD3555E2rCmBC" w:history="1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lang w:eastAsia="ru-RU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 по состоян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ию на дату не ранее первого числа месяца, в котором направляется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заявка об участии в отборе (далее – заявка)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</w:t>
      </w:r>
      <w:r>
        <w:rPr>
          <w:rFonts w:ascii="Times New Roman" w:hAnsi="Times New Roman" w:cs="Times New Roman"/>
          <w:sz w:val="28"/>
          <w:szCs w:val="28"/>
          <w:highlight w:val="white"/>
        </w:rPr>
        <w:t>еятельности или терроризму, по состоянию на дату не ранее первого числа месяца, в котором направляется заявка;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 участник отбора не находится в составляемых в рамках реализации полномочий, предусмотренных </w:t>
      </w:r>
      <w:hyperlink r:id="rId27" w:tooltip="consultantplus://offline/ref=7C774CE00794CB835425A52E449EDCB62E475626B77D291CA41706A887D846766BCD4975344005A71EDC80EA379E897E2FAB1F4ADD3555E2rCmBC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главой VII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массового уничтожения, по состоянию на дату не ранее первого числа месяца, в котором направляется заявка;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4) участник отбора не получает средства из краевого бюджета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на основании иных нормативных правовых актов Красноярского края на цели, установленные пун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ктом 1.3 Порядка, по состоянию на первое число месяца,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в котором направляется заявка;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5) участник отбора не является иностранным агентом в соответствии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с Федеральным законом от 14.07.2022 № 255-ФЗ «О контроле за деятельностью лиц, находящихся под иностранн</w:t>
      </w:r>
      <w:r>
        <w:rPr>
          <w:rFonts w:ascii="Times New Roman" w:hAnsi="Times New Roman" w:cs="Times New Roman"/>
          <w:sz w:val="28"/>
          <w:szCs w:val="28"/>
          <w:highlight w:val="white"/>
        </w:rPr>
        <w:t>ым влиянием» по состоянию на дату не ранее первого числа месяца, в котором направляется заявка;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6) деятельность участника отбора не приостановлена в порядке, предусмотренном законодательством Российской Федерации, по состоянию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на дату не ранее первого чис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ла месяца, в котором направляется заявка;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7) у участника отбора отсутствуют просроченная задолженность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по возврату в краевой бюджет субсидий, в том числе грантов в форме субсидий, бюджетных инвестиций, предоставленных в том числе в соответствии с иными пра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вовыми актами, а также иная просроченная (неурегулированная) задолженность по денежным обязательствам перед Красноярским краем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по состоянию на первое число месяца, в котором направляется заявка.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3. Настоящим принимается обязательство соответствовать услови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ю предоставления гранта, предусмотренному подпунктом 1 пункта 3.1 Порядка,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 состоянию на дату не ранее первого числа месяца заключения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следующим требованиям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гранта не является иностранным юридическим лицом,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офшорной компанией;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получатель гранта не находится в перечне организаций и физических лиц, в отношении которых имеются сведения об их причастности</w:t>
      </w:r>
      <w:r>
        <w:rPr>
          <w:rFonts w:ascii="Times New Roman" w:hAnsi="Times New Roman" w:cs="Times New Roman"/>
          <w:sz w:val="28"/>
          <w:szCs w:val="28"/>
        </w:rPr>
        <w:br/>
        <w:t>к экстремистской деятельности или терроризму;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получатель гранта не находится в составляемых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полномочий, предусмотренных </w:t>
      </w:r>
      <w:hyperlink r:id="rId28" w:tooltip="consultantplus://offline/ref=7C774CE00794CB835425A52E449EDCB62E475626B77D291CA41706A887D846766BCD4975344005A71EDC80EA379E897E2FAB1F4ADD3555E2rCmBC" w:history="1">
        <w:r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</w:t>
      </w:r>
      <w:r>
        <w:rPr>
          <w:rFonts w:ascii="Times New Roman" w:hAnsi="Times New Roman" w:cs="Times New Roman"/>
          <w:sz w:val="28"/>
          <w:szCs w:val="28"/>
        </w:rPr>
        <w:t>ких лиц, связанных с террористическими организациями и террористами или с распространением оружия массового уничтожения;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получатель гранта не получает средства из краевого бюджета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основании иных нормативных правовых актов края на цели, установленные </w:t>
      </w:r>
      <w:r>
        <w:rPr>
          <w:rFonts w:ascii="Times New Roman" w:hAnsi="Times New Roman" w:cs="Times New Roman"/>
          <w:sz w:val="28"/>
          <w:szCs w:val="28"/>
        </w:rPr>
        <w:t>пунктом 1.3 Порядка;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получатель гранта не является иностранным агентом в соответствии</w:t>
      </w:r>
      <w:r>
        <w:rPr>
          <w:rFonts w:ascii="Times New Roman" w:hAnsi="Times New Roman" w:cs="Times New Roman"/>
          <w:sz w:val="28"/>
          <w:szCs w:val="28"/>
        </w:rPr>
        <w:br/>
        <w:t xml:space="preserve">с Федеральным </w:t>
      </w:r>
      <w:hyperlink r:id="rId29" w:tooltip="consultantplus://offline/ref=7C774CE00794CB835425A52E449EDCB62B40552FBE79291CA41706A887D8467679CD117935461AA21DC9D6BB71rCm8C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14.07.2022 № 255-ФЗ «О контроле за деятельностью лиц, находящихся под иностранным влиянием»;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деятельность получателя гранта </w:t>
      </w:r>
      <w:r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Федерации.</w:t>
      </w:r>
    </w:p>
    <w:p w:rsidR="003E25AD" w:rsidRDefault="00A73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Настоящим выражается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согласие на включение в соглашение положений о своем согласии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проверок министерством соблюдения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получателем гранта порядка и услов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ий предоставления гранта, в том числе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в части достижения результатов предоставления гранта, в соответствии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с бюджетными полномочиями главного распорядителя бюджетных средств,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а также проверок Счетной палатой Красноярского края, службой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финансово-экономичес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кого контроля и контроля в сфере закупок Красноярского края в соответствии со статьями 268.1 и 269.2 Бюджетного кодекса Российской Федерации.</w:t>
      </w:r>
    </w:p>
    <w:p w:rsidR="003E25AD" w:rsidRDefault="00A73B18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Настоящим выражается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согласие на публикацию (размещение)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информационно-телекоммуникационной сети «Интернет» и</w:t>
      </w:r>
      <w:r>
        <w:rPr>
          <w:rFonts w:ascii="Times New Roman" w:eastAsia="Times New Roman" w:hAnsi="Times New Roman" w:cs="Times New Roman"/>
          <w:sz w:val="28"/>
          <w:szCs w:val="28"/>
        </w:rPr>
        <w:t>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 участнике отбора, о подаваемой участником отбора заявке, а также иной информации об участнике отбора, связанной с соответствующим отбором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результатом предоставления гранта.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Настоящим подтверждается полнота и достоверность сведений, содерж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 в заявке.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 соответствии со статьей 9 Федерального закона от 27.07.2006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152-ФЗ «О персональных данных» выражаю свое согласие министерству (адрес юридического лица: 660009, г. Красноярск, ул. Ленина, д. 125)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автоматизированную, а также без 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пользования средств автоматизации обработку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лица, уполномоченного участником отбора, указанных в заявке, а именно: сбор, </w:t>
      </w:r>
      <w:r>
        <w:rPr>
          <w:rFonts w:ascii="Times New Roman" w:eastAsia="Times New Roman" w:hAnsi="Times New Roman" w:cs="Times New Roman"/>
          <w:sz w:val="28"/>
          <w:szCs w:val="28"/>
        </w:rPr>
        <w:t>запись, систематизацию, накопление, хранение, уточнение (обновление, изменение), извлечение, использование, передач</w:t>
      </w:r>
      <w:r>
        <w:rPr>
          <w:rFonts w:ascii="Times New Roman" w:eastAsia="Times New Roman" w:hAnsi="Times New Roman" w:cs="Times New Roman"/>
          <w:sz w:val="28"/>
          <w:szCs w:val="28"/>
        </w:rPr>
        <w:t>у (распространение, предоставление, доступ), обезличивание, блокирование, удаление, уничтожение персональных данных.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обработки персональных данных: реализация министерством полномочий, связанных с предоставлением гранта.</w:t>
      </w:r>
    </w:p>
    <w:p w:rsidR="003E25AD" w:rsidRDefault="00A73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согласие действует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даты подписания настоящего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течение сроков хранения документов, содержащих указанную в абзаце первом настоящего пункта информацию, определяемых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законодательством Российской Федерации, или до дня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отзыва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моего письменного заявления в произвольной форме.</w:t>
      </w:r>
      <w:r>
        <w:rPr>
          <w:rFonts w:ascii="Times New Roman" w:eastAsia="Times New Roman" w:hAnsi="Times New Roman" w:cs="Times New Roman"/>
          <w:vertAlign w:val="superscript"/>
        </w:rPr>
        <w:t>4</w:t>
      </w:r>
    </w:p>
    <w:p w:rsidR="003E25AD" w:rsidRDefault="003E25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E25AD" w:rsidRDefault="003E25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E25AD" w:rsidRDefault="00A73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</w:p>
    <w:p w:rsidR="003E25AD" w:rsidRDefault="00A73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лицо, уполномоченное им                                                                        ________________</w:t>
      </w:r>
    </w:p>
    <w:p w:rsidR="003E25AD" w:rsidRDefault="00A73B18">
      <w:pPr>
        <w:spacing w:after="0" w:line="240" w:lineRule="auto"/>
        <w:ind w:left="6378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(ФИО)</w:t>
      </w:r>
    </w:p>
    <w:p w:rsidR="003E25AD" w:rsidRDefault="003E25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E25AD" w:rsidRDefault="00A73B1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Электронная подпись</w:t>
      </w:r>
    </w:p>
    <w:p w:rsidR="003E25AD" w:rsidRDefault="00A73B1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 _______ 20__</w:t>
      </w:r>
    </w:p>
    <w:p w:rsidR="003E25AD" w:rsidRDefault="00A73B18">
      <w:pPr>
        <w:widowControl w:val="0"/>
        <w:tabs>
          <w:tab w:val="left" w:pos="31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3E25AD" w:rsidRDefault="003E2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5AD" w:rsidRDefault="00A73B18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муниципального района, муниципального округа, городского округа.</w:t>
      </w:r>
    </w:p>
    <w:p w:rsidR="003E25AD" w:rsidRDefault="00A73B18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 юридического лица в соответствии с данными, содержащимися в Едином государственном реестре юридических лиц.</w:t>
      </w:r>
      <w:bookmarkStart w:id="1" w:name="undefined"/>
      <w:bookmarkEnd w:id="1"/>
    </w:p>
    <w:p w:rsidR="003E25AD" w:rsidRDefault="00A73B18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в случае подписания соглашения уполномоченным лицом.</w:t>
      </w:r>
    </w:p>
    <w:p w:rsidR="003E25AD" w:rsidRDefault="00A73B18">
      <w:pPr>
        <w:spacing w:after="0" w:line="240" w:lineRule="auto"/>
        <w:ind w:firstLine="426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Заполняется лицом, уполномоченным участником отбора.</w:t>
      </w:r>
    </w:p>
    <w:p w:rsidR="003E25AD" w:rsidRDefault="003E25AD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25AD" w:rsidRDefault="003E25AD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5AD" w:rsidRDefault="003E25AD">
      <w:pPr>
        <w:widowControl w:val="0"/>
        <w:spacing w:after="0" w:line="240" w:lineRule="auto"/>
        <w:ind w:firstLine="426"/>
        <w:jc w:val="both"/>
        <w:sectPr w:rsidR="003E25AD">
          <w:headerReference w:type="default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851" w:bottom="822" w:left="1418" w:header="709" w:footer="709" w:gutter="0"/>
          <w:pgNumType w:start="1"/>
          <w:cols w:space="708"/>
          <w:titlePg/>
          <w:docGrid w:linePitch="360"/>
        </w:sectPr>
      </w:pPr>
    </w:p>
    <w:p w:rsidR="003E25AD" w:rsidRDefault="00A73B18">
      <w:pPr>
        <w:tabs>
          <w:tab w:val="left" w:pos="7335"/>
        </w:tabs>
        <w:spacing w:after="0" w:line="240" w:lineRule="auto"/>
        <w:ind w:lef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E25AD" w:rsidRDefault="00A73B18">
      <w:pPr>
        <w:spacing w:after="0" w:line="240" w:lineRule="auto"/>
        <w:ind w:left="4252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Порядку предоставления грантов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форме субсидий садоводческим, огородническим некоммерческим товариществам на приобретение оборудования, и (или) строительных материалов, и (или) изделий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для проведения работ по ремонту дорог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(или) объектов водоснабжения</w:t>
      </w:r>
    </w:p>
    <w:p w:rsidR="003E25AD" w:rsidRDefault="00A73B18">
      <w:pPr>
        <w:spacing w:after="0" w:line="240" w:lineRule="auto"/>
        <w:ind w:left="425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(или) электросетевого хозяйств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(или) приобретение пожарного оборудования, пожарного снаряжения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для проведения противопожарных мероприятий в пределах территории соответствующего садоводческого, огороднического некоммерческого товарищества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проведения отбора получателей указанных гра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нтов в форме субсидий </w:t>
      </w:r>
    </w:p>
    <w:p w:rsidR="003E25AD" w:rsidRDefault="003E25AD">
      <w:pPr>
        <w:spacing w:after="0" w:line="240" w:lineRule="auto"/>
        <w:ind w:left="4252"/>
        <w:rPr>
          <w:rFonts w:ascii="Times New Roman" w:hAnsi="Times New Roman" w:cs="Times New Roman"/>
        </w:rPr>
      </w:pPr>
    </w:p>
    <w:p w:rsidR="003E25AD" w:rsidRDefault="003E25AD">
      <w:pPr>
        <w:spacing w:after="0" w:line="240" w:lineRule="auto"/>
        <w:rPr>
          <w:rFonts w:ascii="Times New Roman" w:hAnsi="Times New Roman" w:cs="Times New Roman"/>
        </w:rPr>
      </w:pPr>
    </w:p>
    <w:p w:rsidR="003E25AD" w:rsidRDefault="00A73B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расходов</w:t>
      </w:r>
    </w:p>
    <w:p w:rsidR="003E25AD" w:rsidRDefault="00A73B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 приобретение оборудования, и (или) строительных материалов,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и (или) изделий для проведения работ по ремонту дорог, и (или) объектов водоснабжения, и (или) электросетевого хозяйства и (или) приобретение пожарного о</w:t>
      </w:r>
      <w:r>
        <w:rPr>
          <w:rFonts w:ascii="Times New Roman" w:hAnsi="Times New Roman" w:cs="Times New Roman"/>
          <w:sz w:val="28"/>
          <w:szCs w:val="28"/>
          <w:highlight w:val="white"/>
        </w:rPr>
        <w:t>борудования, пожарного снаряжения для проведения противопожарных мероприятий в пределах территории соответствующего садоводческого, огороднического некоммерческого товарищества</w:t>
      </w:r>
    </w:p>
    <w:p w:rsidR="003E25AD" w:rsidRDefault="003E25A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25AD" w:rsidRDefault="00A73B18">
      <w:pPr>
        <w:pStyle w:val="ConsPlusNonformat"/>
        <w:jc w:val="both"/>
        <w:rPr>
          <w:rFonts w:ascii="Times New Roman" w:hAnsi="Times New Roman" w:cs="Times New Roman"/>
          <w:szCs w:val="20"/>
          <w:highlight w:val="white"/>
        </w:rPr>
      </w:pPr>
      <w:r>
        <w:rPr>
          <w:rFonts w:ascii="Times New Roman" w:hAnsi="Times New Roman" w:cs="Times New Roman"/>
          <w:szCs w:val="20"/>
          <w:highlight w:val="white"/>
        </w:rPr>
        <w:t>______________________________________________________________________________</w:t>
      </w:r>
      <w:r>
        <w:rPr>
          <w:rFonts w:ascii="Times New Roman" w:hAnsi="Times New Roman" w:cs="Times New Roman"/>
          <w:szCs w:val="20"/>
          <w:highlight w:val="white"/>
        </w:rPr>
        <w:t>__________________</w:t>
      </w:r>
    </w:p>
    <w:p w:rsidR="003E25AD" w:rsidRDefault="00A73B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(полное наименование садоводческого, огороднического некоммерческого товарищества)</w:t>
      </w:r>
    </w:p>
    <w:p w:rsidR="003E25AD" w:rsidRDefault="00A73B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(далее – некоммерческое товарищество)</w:t>
      </w:r>
    </w:p>
    <w:p w:rsidR="003E25AD" w:rsidRDefault="003E25AD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25AD" w:rsidRDefault="00A73B18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мероприятий, для которых требуется приобретение оборудования, и (или) строительных материалов, и (и</w:t>
      </w:r>
      <w:r>
        <w:rPr>
          <w:rFonts w:ascii="Times New Roman" w:hAnsi="Times New Roman" w:cs="Times New Roman"/>
          <w:sz w:val="28"/>
          <w:szCs w:val="28"/>
        </w:rPr>
        <w:t xml:space="preserve">ли) изделий для проведения работ по ремонту дорог, и (или) объектов водоснабжения, и (или) электросетевого хозяйства и (или) 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приобретение пожарного оборудования, пожарного снаряжения для проведения противопожарных мероприятий: 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 </w:t>
      </w:r>
    </w:p>
    <w:p w:rsidR="003E25AD" w:rsidRDefault="00A73B1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3E25AD" w:rsidRDefault="00A73B18">
      <w:pPr>
        <w:pStyle w:val="af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садовых или огородных земельных участков, расположенных на территории некоммерческого товарищества, единиц: ______.</w:t>
      </w:r>
    </w:p>
    <w:p w:rsidR="003E25AD" w:rsidRDefault="00A73B18">
      <w:pPr>
        <w:pStyle w:val="af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Количество садовых или огородных земельных участков, фактически используемых на территории некоммерческого товарищества, единиц: ________.</w:t>
      </w:r>
    </w:p>
    <w:p w:rsidR="003E25AD" w:rsidRDefault="00A73B18">
      <w:pPr>
        <w:pStyle w:val="af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граждан, обладающих правом участия в некоммерческом товариществе</w:t>
      </w:r>
      <w:r>
        <w:rPr>
          <w:rFonts w:ascii="Times New Roman" w:eastAsia="Times New Roman" w:hAnsi="Times New Roman" w:cs="Times New Roman"/>
          <w:sz w:val="28"/>
          <w:szCs w:val="28"/>
        </w:rPr>
        <w:t>, на дату принятия решения,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енного абзацем вторым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подпункта 3 пункта 2.11 Порядка предоставления грантов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форме субсидий садоводческим, огородническим некоммерческим товариществам на приобретение оборудования, и (или) строительных материалов, и (или) изделий для проведения работ по </w:t>
      </w:r>
      <w:r>
        <w:rPr>
          <w:rFonts w:ascii="Times New Roman" w:eastAsia="Times New Roman" w:hAnsi="Times New Roman" w:cs="Times New Roman"/>
          <w:sz w:val="28"/>
          <w:szCs w:val="28"/>
        </w:rPr>
        <w:t>ремонту дорог и (или) объектов водоснабжения и (или) электросетевого хозяйства и (или) приобретение пожарного оборудования, пожарного снаряжения для проведения противопожарных мероприятий в пределах территории соответствующего садоводческого, огородническо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некоммерческого товарищества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 проведения отбора получателей указанных грантов в форме субсидий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утвержденного приказом министерства сельского хозяйства Красноярского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07.04.2025 №</w:t>
      </w:r>
      <w:r>
        <w:rPr>
          <w:rFonts w:ascii="Times New Roman" w:hAnsi="Times New Roman"/>
          <w:bCs/>
          <w:sz w:val="28"/>
          <w:szCs w:val="28"/>
        </w:rPr>
        <w:t xml:space="preserve"> 79-339-о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грант)</w:t>
      </w:r>
      <w:r>
        <w:rPr>
          <w:rFonts w:ascii="Times New Roman" w:eastAsia="Times New Roman" w:hAnsi="Times New Roman" w:cs="Times New Roman"/>
          <w:sz w:val="28"/>
          <w:szCs w:val="28"/>
        </w:rPr>
        <w:t>, единиц: __________________________</w:t>
      </w:r>
      <w:r>
        <w:t>.</w:t>
      </w:r>
    </w:p>
    <w:p w:rsidR="003E25AD" w:rsidRDefault="00A73B18">
      <w:pPr>
        <w:pStyle w:val="af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Количество садовых или огородных земельных участков, расположенных на территории некоммерческого товарищества, для которых запрашивается грант,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единиц:_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__________________________________________.</w:t>
      </w:r>
    </w:p>
    <w:p w:rsidR="003E25AD" w:rsidRDefault="00A73B1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Кадастровый номер (кадастровые номера)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(земельных участков) общего назначения, для которого (которых) </w:t>
      </w:r>
      <w:r>
        <w:rPr>
          <w:rStyle w:val="af0"/>
          <w:rFonts w:ascii="Times New Roman" w:eastAsia="Times New Roman" w:hAnsi="Times New Roman" w:cs="Times New Roman"/>
          <w:sz w:val="28"/>
          <w:szCs w:val="28"/>
          <w:vertAlign w:val="baseline"/>
        </w:rPr>
        <w:t xml:space="preserve">планируется приобретение строительных материалов </w:t>
      </w:r>
      <w:r>
        <w:rPr>
          <w:rFonts w:ascii="Times New Roman" w:hAnsi="Times New Roman" w:cs="Times New Roman"/>
          <w:sz w:val="28"/>
          <w:szCs w:val="28"/>
        </w:rPr>
        <w:t>для проведения работ по ремонту дорог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_____________________________________________________________ .</w:t>
      </w:r>
    </w:p>
    <w:p w:rsidR="003E25AD" w:rsidRDefault="00A73B1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Кадастровый номер (кадастровые номера) объектов электросетевого хозяйства, объектов водоснабжения,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которого (которых) </w:t>
      </w:r>
      <w:r>
        <w:rPr>
          <w:rStyle w:val="af0"/>
          <w:rFonts w:ascii="Times New Roman" w:eastAsia="Times New Roman" w:hAnsi="Times New Roman" w:cs="Times New Roman"/>
          <w:sz w:val="28"/>
          <w:szCs w:val="28"/>
          <w:vertAlign w:val="baseline"/>
        </w:rPr>
        <w:t xml:space="preserve">планируется приобретение оборудования и (или) изделий </w:t>
      </w:r>
      <w:r>
        <w:rPr>
          <w:rFonts w:ascii="Times New Roman" w:hAnsi="Times New Roman" w:cs="Times New Roman"/>
          <w:sz w:val="28"/>
          <w:szCs w:val="28"/>
        </w:rPr>
        <w:t>для проведения работ по ремонту объектов водоснабжения, и (или) электросетево</w:t>
      </w:r>
      <w:r>
        <w:rPr>
          <w:rFonts w:ascii="Times New Roman" w:hAnsi="Times New Roman" w:cs="Times New Roman"/>
          <w:sz w:val="28"/>
          <w:szCs w:val="28"/>
        </w:rPr>
        <w:t>го хозяйства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: _______________.</w:t>
      </w:r>
    </w:p>
    <w:p w:rsidR="003E25AD" w:rsidRDefault="00A73B18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Краткая характеристика текущего состояния дорог и (или)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объектов водоснабжения и (или) электросетевого хозяйства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________________________</w:t>
      </w:r>
    </w:p>
    <w:p w:rsidR="003E25AD" w:rsidRDefault="00A73B18">
      <w:pPr>
        <w:pStyle w:val="af5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</w:t>
      </w:r>
    </w:p>
    <w:p w:rsidR="003E25AD" w:rsidRDefault="00A73B18">
      <w:pPr>
        <w:pStyle w:val="af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___________________________________________________________________.</w:t>
      </w:r>
    </w:p>
    <w:p w:rsidR="003E25AD" w:rsidRDefault="00A73B18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(указывается наименование, протяженность и техническое состояние дорог, объектов электросетевого хозяйства, водоснабжения, для которых планируется приобретение оборудования, строительных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материалов, изделий)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Информация о получение гранта участником отбора в течение двух лет, предшествующих году предоставления гранта: 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</w:p>
    <w:p w:rsidR="003E25AD" w:rsidRDefault="00A73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 .</w:t>
      </w:r>
    </w:p>
    <w:p w:rsidR="003E25AD" w:rsidRDefault="00A73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(указывается год получения гранта с наименованием мероприятий, проведенных с его участием)</w:t>
      </w:r>
    </w:p>
    <w:p w:rsidR="003E25AD" w:rsidRDefault="003E2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3323"/>
        <w:gridCol w:w="1779"/>
        <w:gridCol w:w="1984"/>
        <w:gridCol w:w="1766"/>
      </w:tblGrid>
      <w:tr w:rsidR="003E25AD">
        <w:tc>
          <w:tcPr>
            <w:tcW w:w="708" w:type="dxa"/>
            <w:vMerge w:val="restart"/>
          </w:tcPr>
          <w:p w:rsidR="003E25AD" w:rsidRDefault="00A73B18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23" w:type="dxa"/>
            <w:vMerge w:val="restart"/>
          </w:tcPr>
          <w:p w:rsidR="003E25AD" w:rsidRDefault="00A73B18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оборудования, строительных материалов, </w:t>
            </w:r>
          </w:p>
          <w:p w:rsidR="003E25AD" w:rsidRDefault="00A73B18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изделий, пожарного оборудования, пожарного снаряжения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529" w:type="dxa"/>
            <w:gridSpan w:val="3"/>
          </w:tcPr>
          <w:p w:rsidR="003E25AD" w:rsidRDefault="00A73B18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(рублей)</w:t>
            </w:r>
          </w:p>
        </w:tc>
      </w:tr>
      <w:tr w:rsidR="003E25AD">
        <w:tc>
          <w:tcPr>
            <w:tcW w:w="708" w:type="dxa"/>
            <w:vMerge/>
          </w:tcPr>
          <w:p w:rsidR="003E25AD" w:rsidRDefault="003E25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</w:tcPr>
          <w:p w:rsidR="003E25AD" w:rsidRDefault="003E25A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3E25AD" w:rsidRDefault="00A73B18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</w:p>
          <w:p w:rsidR="003E25AD" w:rsidRDefault="003E25AD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25AD" w:rsidRDefault="00A73B18">
            <w:pPr>
              <w:pStyle w:val="af5"/>
              <w:widowControl w:val="0"/>
              <w:spacing w:after="0" w:line="17" w:lineRule="atLeast"/>
              <w:ind w:left="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собственных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(не менее 10 % от общей стоимости)</w:t>
            </w:r>
          </w:p>
        </w:tc>
        <w:tc>
          <w:tcPr>
            <w:tcW w:w="1765" w:type="dxa"/>
          </w:tcPr>
          <w:p w:rsidR="003E25AD" w:rsidRDefault="00A73B18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</w:p>
          <w:p w:rsidR="003E25AD" w:rsidRDefault="00A73B18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 краевого бюджета (гранта)</w:t>
            </w:r>
          </w:p>
          <w:p w:rsidR="003E25AD" w:rsidRDefault="00A73B18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200 000,0 рублей) </w:t>
            </w:r>
          </w:p>
        </w:tc>
      </w:tr>
      <w:tr w:rsidR="003E25AD">
        <w:tc>
          <w:tcPr>
            <w:tcW w:w="708" w:type="dxa"/>
          </w:tcPr>
          <w:p w:rsidR="003E25AD" w:rsidRDefault="00A73B18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323" w:type="dxa"/>
          </w:tcPr>
          <w:p w:rsidR="003E25AD" w:rsidRDefault="00A73B18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779" w:type="dxa"/>
          </w:tcPr>
          <w:p w:rsidR="003E25AD" w:rsidRDefault="00A73B18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984" w:type="dxa"/>
          </w:tcPr>
          <w:p w:rsidR="003E25AD" w:rsidRDefault="00A73B18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765" w:type="dxa"/>
          </w:tcPr>
          <w:p w:rsidR="003E25AD" w:rsidRDefault="00A73B18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</w:tr>
      <w:tr w:rsidR="003E25AD">
        <w:trPr>
          <w:trHeight w:val="257"/>
        </w:trPr>
        <w:tc>
          <w:tcPr>
            <w:tcW w:w="708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323" w:type="dxa"/>
          </w:tcPr>
          <w:p w:rsidR="003E25AD" w:rsidRDefault="003E25AD">
            <w:pPr>
              <w:spacing w:line="240" w:lineRule="auto"/>
            </w:pPr>
          </w:p>
        </w:tc>
        <w:tc>
          <w:tcPr>
            <w:tcW w:w="1779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65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E25AD">
        <w:tc>
          <w:tcPr>
            <w:tcW w:w="708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323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79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65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E25AD">
        <w:trPr>
          <w:trHeight w:val="283"/>
        </w:trPr>
        <w:tc>
          <w:tcPr>
            <w:tcW w:w="708" w:type="dxa"/>
            <w:vMerge w:val="restart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323" w:type="dxa"/>
            <w:vMerge w:val="restart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79" w:type="dxa"/>
            <w:vMerge w:val="restart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Merge w:val="restart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65" w:type="dxa"/>
            <w:vMerge w:val="restart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E25AD">
        <w:tc>
          <w:tcPr>
            <w:tcW w:w="708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...</w:t>
            </w:r>
          </w:p>
        </w:tc>
        <w:tc>
          <w:tcPr>
            <w:tcW w:w="3323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79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65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E25AD">
        <w:tc>
          <w:tcPr>
            <w:tcW w:w="4031" w:type="dxa"/>
            <w:gridSpan w:val="2"/>
          </w:tcPr>
          <w:p w:rsidR="003E25AD" w:rsidRDefault="00A73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1779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65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3E25AD" w:rsidRDefault="003E2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25AD" w:rsidRDefault="003E2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25AD" w:rsidRDefault="00A73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Участник отбора</w:t>
      </w:r>
    </w:p>
    <w:p w:rsidR="003E25AD" w:rsidRDefault="00A73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или лицо, уполномоченное им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ab/>
        <w:t>(ФИО)</w:t>
      </w:r>
    </w:p>
    <w:p w:rsidR="003E25AD" w:rsidRDefault="003E25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</w:pPr>
    </w:p>
    <w:p w:rsidR="003E25AD" w:rsidRDefault="00A73B1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Электронная подпись</w:t>
      </w:r>
    </w:p>
    <w:p w:rsidR="003E25AD" w:rsidRDefault="00A73B1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«___» _______ 20__г</w:t>
      </w:r>
    </w:p>
    <w:p w:rsidR="003E25AD" w:rsidRDefault="003E25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3E25AD" w:rsidRDefault="003E25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3E25AD" w:rsidRDefault="003E25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3E25AD" w:rsidRDefault="003E25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3E25AD" w:rsidRDefault="003E25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3E25AD" w:rsidRDefault="003E25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3E25AD" w:rsidRDefault="003E25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3E25AD" w:rsidRDefault="003E25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3E25AD" w:rsidRDefault="003E25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3E25AD" w:rsidRDefault="003E25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3E25AD" w:rsidRDefault="003E25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3E25AD" w:rsidRDefault="003E25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3E25AD" w:rsidRDefault="003E25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3E25AD" w:rsidRDefault="003E25AD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3E25AD" w:rsidRDefault="003E25AD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3E25AD" w:rsidRDefault="00A73B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________________</w:t>
      </w:r>
    </w:p>
    <w:p w:rsidR="003E25AD" w:rsidRDefault="003E2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E25AD" w:rsidRDefault="00A73B1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Заполняется в случае, если право участ</w:t>
      </w:r>
      <w:r>
        <w:rPr>
          <w:rFonts w:ascii="Times New Roman" w:eastAsia="Times New Roman" w:hAnsi="Times New Roman" w:cs="Times New Roman"/>
          <w:sz w:val="20"/>
          <w:szCs w:val="20"/>
        </w:rPr>
        <w:t>ника отбора и (или) лиц, являющихся собственниками (правообладателями) земельных участков, расположенных в пределах участника отбора, на земельный участок (земельные участки) общего назначения зарегистрировано в Едином государственном реестре недвижимости.</w:t>
      </w:r>
    </w:p>
    <w:p w:rsidR="003E25AD" w:rsidRDefault="00A73B1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Заполняется в случае, если право собственности участника отбора и (или) лиц, являющихся собственниками (правообладателями) земельных участков, расположенных в пределах участника отбора,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на объекты электросетевого хозяйства или объекты водоснабжения, заре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гистрировано в Едином государственном реестре недвижимости.</w:t>
      </w:r>
    </w:p>
    <w:p w:rsidR="003E25AD" w:rsidRDefault="00A73B1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  <w:highlight w:val="white"/>
        </w:rPr>
        <w:t>Указывается в соответствии с П</w:t>
      </w:r>
      <w:hyperlink w:anchor="P685" w:tooltip="#P685" w:history="1">
        <w:r>
          <w:rPr>
            <w:rFonts w:ascii="Times New Roman" w:hAnsi="Times New Roman" w:cs="Times New Roman"/>
            <w:sz w:val="20"/>
            <w:szCs w:val="20"/>
            <w:highlight w:val="white"/>
          </w:rPr>
          <w:t>еречнем</w:t>
        </w:r>
      </w:hyperlink>
      <w:r>
        <w:rPr>
          <w:rFonts w:ascii="Times New Roman" w:hAnsi="Times New Roman" w:cs="Times New Roman"/>
          <w:sz w:val="20"/>
          <w:szCs w:val="20"/>
          <w:highlight w:val="white"/>
        </w:rPr>
        <w:t xml:space="preserve"> оборудования, строительных материалов, изделий</w:t>
      </w:r>
      <w:r>
        <w:rPr>
          <w:rFonts w:ascii="Times New Roman" w:hAnsi="Times New Roman" w:cs="Times New Roman"/>
          <w:sz w:val="20"/>
          <w:szCs w:val="20"/>
          <w:highlight w:val="white"/>
        </w:rPr>
        <w:br/>
        <w:t>для проведения работ по ремонту дорог и (или) объектов водоснабжения и (или</w:t>
      </w:r>
      <w:r>
        <w:rPr>
          <w:rFonts w:ascii="Times New Roman" w:hAnsi="Times New Roman" w:cs="Times New Roman"/>
          <w:sz w:val="20"/>
          <w:szCs w:val="20"/>
          <w:highlight w:val="white"/>
        </w:rPr>
        <w:t>) электросетевого хозяйства, пожарного оборудования, пожарного снаряжения для проведения противопожарных мероприятий в пределах соответствующего садоводческого, огороднического некоммерческого товарищества, утвержденным постановлением Правительства Красноя</w:t>
      </w:r>
      <w:r>
        <w:rPr>
          <w:rFonts w:ascii="Times New Roman" w:hAnsi="Times New Roman" w:cs="Times New Roman"/>
          <w:sz w:val="20"/>
          <w:szCs w:val="20"/>
          <w:highlight w:val="white"/>
        </w:rPr>
        <w:t>рского края от 20.01.2025 № 11-п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E25AD" w:rsidRDefault="003E25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5AD" w:rsidRDefault="003E2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25AD" w:rsidRDefault="003E25A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E25AD">
          <w:headerReference w:type="first" r:id="rId34"/>
          <w:pgSz w:w="11906" w:h="16838"/>
          <w:pgMar w:top="1134" w:right="851" w:bottom="822" w:left="1418" w:header="709" w:footer="709" w:gutter="0"/>
          <w:pgNumType w:start="1"/>
          <w:cols w:space="708"/>
          <w:titlePg/>
          <w:docGrid w:linePitch="360"/>
        </w:sectPr>
      </w:pPr>
    </w:p>
    <w:p w:rsidR="003E25AD" w:rsidRDefault="00A73B18">
      <w:pPr>
        <w:tabs>
          <w:tab w:val="left" w:pos="3969"/>
        </w:tabs>
        <w:spacing w:after="0" w:line="240" w:lineRule="auto"/>
        <w:ind w:left="4819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3E25AD" w:rsidRDefault="00A73B18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Порядку предоставления грантов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в форме субсидий садоводческим, огородническим некоммерческим товариществам на приобретение оборудования, и (или) строительных материалов, и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или) изделий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для проведения работ по ремонту дорог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(или) объектов водоснабжения</w:t>
      </w:r>
    </w:p>
    <w:p w:rsidR="003E25AD" w:rsidRDefault="00A73B18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(или) электросетевого хозяйства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(или) приобретение пожарного оборудования, пожарного снаряжения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для проведения противопожарных мероприятий в пределах территории соответст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вующего садоводческого, огороднического некоммерческого товарищества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проведения отбора получателей указанных грантов в форме субсидий </w:t>
      </w:r>
    </w:p>
    <w:p w:rsidR="003E25AD" w:rsidRDefault="003E25AD">
      <w:pPr>
        <w:spacing w:after="0" w:line="240" w:lineRule="auto"/>
        <w:ind w:left="481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5AD" w:rsidRDefault="003E25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5AD" w:rsidRDefault="00A73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Конкурсный бюллетень № _____</w:t>
      </w:r>
    </w:p>
    <w:p w:rsidR="003E25AD" w:rsidRDefault="003E25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3E25AD" w:rsidRDefault="00A73B1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_____________________________________________________________</w:t>
      </w:r>
    </w:p>
    <w:p w:rsidR="003E25AD" w:rsidRDefault="00A73B1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(полное наименование садоводческого, огороднического некоммерческого товарищества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(далее – участник отбора)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Предложение (заявка) на участие в отборе получателей грантов в форме субсидий на предоставление грантов в форме субсидий садоводческим, огородни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ческим некоммерческим товариществам </w:t>
      </w:r>
      <w:r>
        <w:rPr>
          <w:rFonts w:ascii="Times New Roman" w:eastAsia="Times New Roman" w:hAnsi="Times New Roman" w:cs="Times New Roman"/>
          <w:sz w:val="28"/>
          <w:szCs w:val="28"/>
        </w:rPr>
        <w:t>на приобретение оборудования, и (или) строительных материалов, и (или) изделий для проведения работ по ремонту дорог и (или) объектов водоснабжения и (или) электросетевого хозяйства и (или) приобретение пожарного оборудо</w:t>
      </w:r>
      <w:r>
        <w:rPr>
          <w:rFonts w:ascii="Times New Roman" w:eastAsia="Times New Roman" w:hAnsi="Times New Roman" w:cs="Times New Roman"/>
          <w:sz w:val="28"/>
          <w:szCs w:val="28"/>
        </w:rPr>
        <w:t>вания, пожарного снаряжения для проведения противопожарных мероприятий в пределах территории соответствующего садоводческого, огороднического некоммерческого товарищества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заявка) в соответствии с Порядком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грантов в форме субсидий са</w:t>
      </w:r>
      <w:r>
        <w:rPr>
          <w:rFonts w:ascii="Times New Roman" w:eastAsia="Times New Roman" w:hAnsi="Times New Roman" w:cs="Times New Roman"/>
          <w:sz w:val="28"/>
          <w:szCs w:val="28"/>
        </w:rPr>
        <w:t>доводческим, огородническим некоммерческим товариществам на приобретение оборудования,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(или) строительных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материалов, и (или) изделий для проведения работ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по ремонту дорог и (или) объектов водоснабжения и (или) электросетевого хозяйства и (или) приобрете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ние пожарного оборудования, пожарного снаряжения для проведения противопожарных мероприятий в пределах территории соответствующего садоводческого, огороднического некоммерческого товарищества и проведения отбора получателей указанных грантов в форме субсид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министерства сельского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хозяйства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Порядок, грант)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07.04.2025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№ 79-339-о.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Наименование мероприятий, для которых требуется грант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</w:t>
      </w:r>
    </w:p>
    <w:p w:rsidR="003E25AD" w:rsidRDefault="00A7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(приобретение оборудования, и (или) строительных материалов, и (или) изделий для проведения работ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br/>
        <w:t>по ремонту дорог, и (или) объектов водоснабжения, и (или) электросетевого хозяйства и (ил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и) пожарного оборудования, пожарного снаряжения для проведения противопожарных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мероприятий) 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Общая стоимость оборудования, и (или) строительных материалов,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(или) изделий для проведения работ по ремонту дорог, и (или) объектов водоснабжения, и (или) эл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ектросетевого хозяйства и (или) пожарного оборудования, пожарного снаряжения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для проведения противопожарных мероприятий в пределах территории соответствующего садоводческого, огороднического некоммерческого товарищества (далее – некоммерческое товарищество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) _______________________________________________________  _____________________________________________________________ рублей, в том числе за счет собственных участника отбора __________________________ 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__________  рублей.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5. Сумма гранта, запрашиваемая участником отбора ___________________</w:t>
      </w:r>
    </w:p>
    <w:p w:rsidR="003E25AD" w:rsidRDefault="00A73B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рублей.</w:t>
      </w:r>
    </w:p>
    <w:p w:rsidR="003E25AD" w:rsidRDefault="00A7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6. Оценка заявки участника отбора в баллах в соответствии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с критериями оценки заявок: </w:t>
      </w:r>
    </w:p>
    <w:p w:rsidR="003E25AD" w:rsidRDefault="003E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tbl>
      <w:tblPr>
        <w:tblW w:w="1024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72"/>
        <w:gridCol w:w="1843"/>
        <w:gridCol w:w="1134"/>
        <w:gridCol w:w="1843"/>
        <w:gridCol w:w="1316"/>
        <w:gridCol w:w="1273"/>
      </w:tblGrid>
      <w:tr w:rsidR="003E25AD">
        <w:trPr>
          <w:trHeight w:val="6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№ п/п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Наименование критерия оценки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  <w:t>заявок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Значение критерия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Оценка, баллов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Присвоенный балл участнику отбора, баллов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perscript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Весовое значение критерия в общей оценке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Итоговая оценка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  <w:t>с учетом весового значения, баллов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perscript"/>
              </w:rPr>
              <w:t>2</w:t>
            </w:r>
          </w:p>
        </w:tc>
      </w:tr>
      <w:tr w:rsidR="003E25AD">
        <w:trPr>
          <w:trHeight w:val="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7</w:t>
            </w:r>
          </w:p>
        </w:tc>
      </w:tr>
      <w:tr w:rsidR="003E25AD">
        <w:trPr>
          <w:trHeight w:val="263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25AD" w:rsidRDefault="00A73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Объем собственных средств участника отбора, направленных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на приобретение оборудования,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и (или) строительных материалов,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и (или) изделий для проведения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по ремонту дорог,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и (или) объектов водоснабжения,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и (или) электросетевого хозяйства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и (или) приобре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тение пожарного оборудования, пожарного снаряжения от стоимости сметы расходов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 приобретение оборудования,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>и (или) строительных материалов,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>и (или) изделий для проведения работ по ремонту дорог, и (или) объектов водоснабжения,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>и (или) электросетевого хоз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яйства и (или) приобретение пожарного оборудования, пожарного снаряжения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 (%)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от 10,00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  <w:t xml:space="preserve">по 20,00 процентов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0,1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3E25AD">
        <w:trPr>
          <w:trHeight w:val="272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 20,01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  <w:t xml:space="preserve">по 30,00 процентов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5AD">
        <w:trPr>
          <w:trHeight w:val="13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 30,01 </w:t>
            </w:r>
          </w:p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 40,00 процентов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5A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свыше 40,01 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20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5AD">
        <w:trPr>
          <w:trHeight w:val="18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lastRenderedPageBreak/>
              <w:t>2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Доля садовых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или огородных земельных участков, фактически используемых гражданами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  <w:t>для ведения садоводства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  <w:t>и огородничества, от количества садовых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  <w:t>или огородных земельных участков, расположенных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  <w:t>на территории некоммерческого товарищества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до 40 процентов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0,1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3E25AD">
        <w:trPr>
          <w:trHeight w:val="107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ind w:right="-26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 40,01 </w:t>
            </w:r>
          </w:p>
          <w:p w:rsidR="003E25AD" w:rsidRDefault="00A73B18">
            <w:pPr>
              <w:spacing w:after="0" w:line="240" w:lineRule="auto"/>
              <w:ind w:right="-26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 60,00 процентов </w:t>
            </w:r>
          </w:p>
          <w:p w:rsidR="003E25AD" w:rsidRDefault="003E25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5AD">
        <w:trPr>
          <w:trHeight w:val="10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 60,01 </w:t>
            </w:r>
          </w:p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 80,00 процентов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5AD">
        <w:trPr>
          <w:trHeight w:val="6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свыше 80,00 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20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5AD">
        <w:trPr>
          <w:trHeight w:val="19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Количество садовых или огородных земельных участков, расположенных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  <w:t>на территории некоммерческого товарищества, для которых запрашивается грант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 150 </w:t>
            </w:r>
          </w:p>
          <w:p w:rsidR="003E25AD" w:rsidRDefault="00A73B18">
            <w:pPr>
              <w:spacing w:after="0" w:line="240" w:lineRule="auto"/>
              <w:ind w:right="-4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единиц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0,1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3E25A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более 150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5AD">
        <w:trPr>
          <w:trHeight w:val="11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Количество граждан, обладающих правом участия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  <w:t>в некоммерческом товариществе,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на дату принятия решения, установленного абзацем вторым подпункта 3 пункта 2.11 Порядка (далее – члены товарищества)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ind w:right="-2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от 0 по 50 </w:t>
            </w:r>
          </w:p>
          <w:p w:rsidR="003E25AD" w:rsidRDefault="00A73B18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членов товарищества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0,1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3E25AD">
        <w:trPr>
          <w:trHeight w:val="12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от 51 по 150 членов товарищества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5AD">
        <w:trPr>
          <w:trHeight w:val="9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 151 по 500 членов товарищества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5A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 500 </w:t>
            </w:r>
          </w:p>
          <w:p w:rsidR="003E25AD" w:rsidRDefault="00A7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 1000 </w:t>
            </w:r>
          </w:p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членов товарищества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5A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более 1000 членов товарищества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20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5AD">
        <w:trPr>
          <w:trHeight w:val="19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Получение гранта участником отбора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течение двух лет, предшествующих году предоставления гранта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0,1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3E25AD">
        <w:trPr>
          <w:trHeight w:val="19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5AD" w:rsidRDefault="003E25A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3E25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A73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Итоговое количество баллов с учетом весового значения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D" w:rsidRDefault="003E25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</w:tbl>
    <w:p w:rsidR="003E25AD" w:rsidRDefault="003E2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3E25AD" w:rsidRDefault="003E2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tbl>
      <w:tblPr>
        <w:tblStyle w:val="aff1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5669"/>
        <w:gridCol w:w="2126"/>
        <w:gridCol w:w="2410"/>
      </w:tblGrid>
      <w:tr w:rsidR="003E25AD">
        <w:tc>
          <w:tcPr>
            <w:tcW w:w="56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E25AD" w:rsidRDefault="00A73B18">
            <w:pPr>
              <w:pStyle w:val="ConsPlusNonforma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Председатель конкурсной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 xml:space="preserve">для рассмотрения и оценки предложений </w:t>
            </w:r>
          </w:p>
          <w:p w:rsidR="003E25AD" w:rsidRDefault="00A73B18">
            <w:pPr>
              <w:pStyle w:val="ConsPlusNonforma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(заявок) участников отборов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для предоставления государственной поддержки в сфере садоводства </w:t>
            </w:r>
          </w:p>
          <w:p w:rsidR="003E25AD" w:rsidRDefault="00A73B18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 огородничества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A73B18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_____________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A73B18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_____________</w:t>
            </w:r>
          </w:p>
        </w:tc>
      </w:tr>
      <w:tr w:rsidR="003E25AD">
        <w:trPr>
          <w:trHeight w:val="322"/>
        </w:trPr>
        <w:tc>
          <w:tcPr>
            <w:tcW w:w="566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A73B1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(подпись)</w:t>
            </w:r>
          </w:p>
        </w:tc>
        <w:tc>
          <w:tcPr>
            <w:tcW w:w="241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A73B1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(ФИО)</w:t>
            </w:r>
          </w:p>
        </w:tc>
      </w:tr>
      <w:tr w:rsidR="003E25AD">
        <w:tc>
          <w:tcPr>
            <w:tcW w:w="56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E25AD" w:rsidRDefault="00A73B18">
            <w:pPr>
              <w:pStyle w:val="ConsPlusNonformat"/>
              <w:widowControl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конкурсной комиссии</w:t>
            </w:r>
          </w:p>
          <w:p w:rsidR="003E25AD" w:rsidRDefault="00A73B18">
            <w:pPr>
              <w:pStyle w:val="ConsPlusNonforma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для рассмотрения и оценки предложений </w:t>
            </w:r>
          </w:p>
          <w:p w:rsidR="003E25AD" w:rsidRDefault="00A73B18">
            <w:pPr>
              <w:pStyle w:val="ConsPlusNonforma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(заявок) участников отборов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для предоставления государственной поддержки в сфере садоводства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и огородничества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A73B18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_____________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A73B18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_____________</w:t>
            </w:r>
          </w:p>
        </w:tc>
      </w:tr>
      <w:tr w:rsidR="003E25AD">
        <w:trPr>
          <w:trHeight w:val="322"/>
        </w:trPr>
        <w:tc>
          <w:tcPr>
            <w:tcW w:w="566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E25AD" w:rsidRDefault="003E25AD">
            <w:pPr>
              <w:pStyle w:val="ConsPlusNonformat"/>
              <w:widowControl/>
              <w:ind w:right="-4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A73B1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(подпись)</w:t>
            </w:r>
          </w:p>
        </w:tc>
        <w:tc>
          <w:tcPr>
            <w:tcW w:w="241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A73B1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(ФИО)</w:t>
            </w:r>
          </w:p>
        </w:tc>
      </w:tr>
    </w:tbl>
    <w:p w:rsidR="003E25AD" w:rsidRDefault="00A73B1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</w:t>
      </w:r>
    </w:p>
    <w:p w:rsidR="003E25AD" w:rsidRDefault="003E25A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E25AD" w:rsidRDefault="00A73B18">
      <w:pPr>
        <w:pStyle w:val="ConsPlusNormal1"/>
        <w:ind w:right="-1"/>
        <w:jc w:val="both"/>
        <w:rPr>
          <w:rFonts w:ascii="Times New Roman" w:hAnsi="Times New Roman" w:cs="Times New Roman"/>
          <w:color w:val="000000" w:themeColor="text1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vertAlign w:val="superscript"/>
          <w:lang w:val="ru-RU"/>
        </w:rPr>
        <w:lastRenderedPageBreak/>
        <w:t>1</w:t>
      </w:r>
      <w:r>
        <w:rPr>
          <w:rFonts w:ascii="Times New Roman" w:eastAsia="Times New Roman" w:hAnsi="Times New Roman" w:cs="Times New Roman"/>
          <w:highlight w:val="white"/>
          <w:lang w:val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highlight w:val="white"/>
          <w:lang w:val="ru-RU"/>
        </w:rPr>
        <w:t xml:space="preserve">онкурсная комиссия для рассмотрения и оценки предложений (заявок) участников отборов </w:t>
      </w:r>
      <w:r>
        <w:rPr>
          <w:rFonts w:ascii="Times New Roman" w:eastAsia="Times New Roman" w:hAnsi="Times New Roman" w:cs="Times New Roman"/>
          <w:color w:val="000000" w:themeColor="text1"/>
          <w:highlight w:val="white"/>
          <w:lang w:val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highlight w:val="white"/>
          <w:lang w:val="ru-RU"/>
        </w:rPr>
        <w:t>для предоставления государственной поддержки в сфере садоводства и огородничества выбирают оценку</w:t>
      </w:r>
      <w:r>
        <w:rPr>
          <w:rFonts w:ascii="Times New Roman" w:eastAsia="Times New Roman" w:hAnsi="Times New Roman" w:cs="Times New Roman"/>
          <w:color w:val="000000" w:themeColor="text1"/>
          <w:highlight w:val="white"/>
          <w:lang w:val="ru-RU"/>
        </w:rPr>
        <w:br/>
        <w:t xml:space="preserve">в графе 4 в соответствии со значением критерия в графе 3 и ставит выбранное значение в </w:t>
      </w:r>
      <w:hyperlink w:anchor="P1159" w:tooltip="#P1159" w:history="1">
        <w:r>
          <w:rPr>
            <w:rFonts w:ascii="Times New Roman" w:eastAsia="Times New Roman" w:hAnsi="Times New Roman" w:cs="Times New Roman"/>
            <w:color w:val="000000" w:themeColor="text1"/>
            <w:highlight w:val="white"/>
            <w:lang w:val="ru-RU"/>
          </w:rPr>
          <w:t>графу 5</w:t>
        </w:r>
      </w:hyperlink>
      <w:r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3E25AD" w:rsidRDefault="00A73B18">
      <w:pPr>
        <w:pStyle w:val="ConsPlusNormal1"/>
        <w:ind w:right="-1"/>
        <w:jc w:val="both"/>
        <w:rPr>
          <w:rFonts w:ascii="Times New Roman" w:eastAsia="Times New Roman" w:hAnsi="Times New Roman" w:cs="Times New Roman"/>
          <w:highlight w:val="white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highlight w:val="white"/>
          <w:vertAlign w:val="superscript"/>
          <w:lang w:val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highlight w:val="white"/>
          <w:lang w:val="ru-RU"/>
        </w:rPr>
        <w:t>Итоговое количество балл</w:t>
      </w:r>
      <w:r>
        <w:rPr>
          <w:rFonts w:ascii="Times New Roman" w:eastAsia="Times New Roman" w:hAnsi="Times New Roman" w:cs="Times New Roman"/>
          <w:color w:val="000000" w:themeColor="text1"/>
          <w:highlight w:val="white"/>
          <w:lang w:val="ru-RU"/>
        </w:rPr>
        <w:t>ов в строке 6 рассчитывается путем суммирования оценок каждого из 5 критериев отбора.</w:t>
      </w:r>
    </w:p>
    <w:p w:rsidR="003E25AD" w:rsidRDefault="003E25AD">
      <w:pPr>
        <w:spacing w:after="0" w:line="240" w:lineRule="auto"/>
        <w:ind w:left="4251" w:right="-470" w:firstLine="1"/>
        <w:rPr>
          <w:rFonts w:ascii="Times New Roman" w:eastAsia="Times New Roman" w:hAnsi="Times New Roman" w:cs="Times New Roman"/>
          <w:sz w:val="28"/>
          <w:szCs w:val="28"/>
          <w:highlight w:val="white"/>
        </w:rPr>
        <w:sectPr w:rsidR="003E25AD">
          <w:headerReference w:type="default" r:id="rId35"/>
          <w:footerReference w:type="default" r:id="rId36"/>
          <w:headerReference w:type="first" r:id="rId37"/>
          <w:footerReference w:type="first" r:id="rId38"/>
          <w:pgSz w:w="11906" w:h="16838"/>
          <w:pgMar w:top="1276" w:right="851" w:bottom="538" w:left="1418" w:header="709" w:footer="709" w:gutter="0"/>
          <w:pgNumType w:start="1"/>
          <w:cols w:space="708"/>
          <w:titlePg/>
          <w:docGrid w:linePitch="360"/>
        </w:sectPr>
      </w:pPr>
    </w:p>
    <w:p w:rsidR="003E25AD" w:rsidRDefault="00A73B18">
      <w:pPr>
        <w:spacing w:after="0" w:line="240" w:lineRule="auto"/>
        <w:ind w:left="4251" w:right="-470" w:firstLine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3E25AD" w:rsidRDefault="00A73B18">
      <w:pPr>
        <w:spacing w:after="0" w:line="240" w:lineRule="auto"/>
        <w:ind w:left="4252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Порядку предоставления грантов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форме субсидий садоводческим, огородническим некоммерческим товариществам на приобретение оборудования, и (или) строительных материалов, и (или) изделий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для проведения работ по ремонту дорог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(или) объектов водоснабжения</w:t>
      </w:r>
    </w:p>
    <w:p w:rsidR="003E25AD" w:rsidRDefault="00A73B18">
      <w:pPr>
        <w:spacing w:after="0" w:line="240" w:lineRule="auto"/>
        <w:ind w:left="425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(или) электросетевого хозяйств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(или) приобретение пожарного оборудования, пожарного снаряжения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для проведения противопожарных мероприятий в пределах территории соответствующего садоводческого, огороднического некоммерческого товарищества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проведения отбора получателей указанных гра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нтов в форме субсидий </w:t>
      </w:r>
    </w:p>
    <w:p w:rsidR="003E25AD" w:rsidRDefault="003E25AD">
      <w:pPr>
        <w:pStyle w:val="ConsPlusNormal"/>
        <w:ind w:left="4251" w:firstLine="1"/>
        <w:rPr>
          <w:rFonts w:ascii="Times New Roman" w:hAnsi="Times New Roman" w:cs="Times New Roman"/>
          <w:strike/>
          <w:sz w:val="28"/>
          <w:szCs w:val="28"/>
        </w:rPr>
      </w:pPr>
    </w:p>
    <w:p w:rsidR="003E25AD" w:rsidRDefault="003E25AD">
      <w:pPr>
        <w:pStyle w:val="ConsPlusNormal"/>
        <w:ind w:left="3686"/>
        <w:rPr>
          <w:rFonts w:ascii="Times New Roman" w:hAnsi="Times New Roman" w:cs="Times New Roman"/>
          <w:strike/>
          <w:sz w:val="28"/>
          <w:szCs w:val="28"/>
        </w:rPr>
      </w:pPr>
    </w:p>
    <w:p w:rsidR="003E25AD" w:rsidRDefault="00A73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Рейтинг участников отбора, </w:t>
      </w:r>
    </w:p>
    <w:p w:rsidR="003E25AD" w:rsidRDefault="00A73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рекомендованных для предоставления грантов в форме субсидий садоводческим, огородническим некоммерческим товариществам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приобретение оборудования, и (или) строительных материалов, и (или) изделий для проведения работ по ремонту дорог и (или) объектов водоснабжения и (или) электросетевого хозяйства и (или) приобретение пожарного оборудования, пожарного снаряжения для пров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едения противопожарных мероприятий в пределах территории соответствующего садоводческого, огороднического некоммерческого товарищества </w:t>
      </w:r>
    </w:p>
    <w:p w:rsidR="003E25AD" w:rsidRDefault="003E25AD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10"/>
          <w:szCs w:val="10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65"/>
        <w:gridCol w:w="2680"/>
        <w:gridCol w:w="3021"/>
      </w:tblGrid>
      <w:tr w:rsidR="003E25AD">
        <w:trPr>
          <w:trHeight w:val="819"/>
        </w:trPr>
        <w:tc>
          <w:tcPr>
            <w:tcW w:w="477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01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садоводческого, огороднического некоммерческого товарищества </w:t>
            </w:r>
          </w:p>
        </w:tc>
        <w:tc>
          <w:tcPr>
            <w:tcW w:w="2033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</w:t>
            </w:r>
          </w:p>
          <w:p w:rsidR="003E25AD" w:rsidRDefault="003E25A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2292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баллов </w:t>
            </w:r>
          </w:p>
        </w:tc>
      </w:tr>
      <w:tr w:rsidR="003E25AD">
        <w:trPr>
          <w:trHeight w:val="204"/>
        </w:trPr>
        <w:tc>
          <w:tcPr>
            <w:tcW w:w="477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25AD">
        <w:tc>
          <w:tcPr>
            <w:tcW w:w="477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3E25AD" w:rsidRDefault="003E25AD">
            <w:pPr>
              <w:pStyle w:val="ConsPlusNormal"/>
              <w:keepLines/>
              <w:widowControl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033" w:type="dxa"/>
          </w:tcPr>
          <w:p w:rsidR="003E25AD" w:rsidRDefault="003E25AD">
            <w:pPr>
              <w:pStyle w:val="ConsPlusNormal"/>
              <w:keepLines/>
              <w:widowControl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292" w:type="dxa"/>
          </w:tcPr>
          <w:p w:rsidR="003E25AD" w:rsidRDefault="003E25AD">
            <w:pPr>
              <w:pStyle w:val="ConsPlusNormal"/>
              <w:keepLines/>
              <w:widowControl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E25AD">
        <w:tc>
          <w:tcPr>
            <w:tcW w:w="477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3E25AD" w:rsidRDefault="003E25AD">
            <w:pPr>
              <w:pStyle w:val="ConsPlusNormal"/>
              <w:keepLines/>
              <w:widowControl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033" w:type="dxa"/>
          </w:tcPr>
          <w:p w:rsidR="003E25AD" w:rsidRDefault="003E25AD">
            <w:pPr>
              <w:pStyle w:val="ConsPlusNormal"/>
              <w:keepLines/>
              <w:widowControl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292" w:type="dxa"/>
          </w:tcPr>
          <w:p w:rsidR="003E25AD" w:rsidRDefault="003E25AD">
            <w:pPr>
              <w:pStyle w:val="ConsPlusNormal"/>
              <w:keepLines/>
              <w:widowControl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E25AD">
        <w:tc>
          <w:tcPr>
            <w:tcW w:w="477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401" w:type="dxa"/>
          </w:tcPr>
          <w:p w:rsidR="003E25AD" w:rsidRDefault="003E25AD">
            <w:pPr>
              <w:pStyle w:val="ConsPlusNormal"/>
              <w:keepLines/>
              <w:widowControl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033" w:type="dxa"/>
          </w:tcPr>
          <w:p w:rsidR="003E25AD" w:rsidRDefault="003E25AD">
            <w:pPr>
              <w:pStyle w:val="ConsPlusNormal"/>
              <w:keepLines/>
              <w:widowControl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292" w:type="dxa"/>
          </w:tcPr>
          <w:p w:rsidR="003E25AD" w:rsidRDefault="003E25AD">
            <w:pPr>
              <w:pStyle w:val="ConsPlusNormal"/>
              <w:keepLines/>
              <w:widowControl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3E25AD" w:rsidRDefault="003E25AD">
      <w:pPr>
        <w:pStyle w:val="ConsPlusNormal1"/>
        <w:ind w:right="-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3E25AD" w:rsidRDefault="003E25AD">
      <w:pPr>
        <w:pStyle w:val="ConsPlusNormal1"/>
        <w:ind w:right="-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5385"/>
        <w:gridCol w:w="2126"/>
        <w:gridCol w:w="1984"/>
      </w:tblGrid>
      <w:tr w:rsidR="003E25AD">
        <w:tc>
          <w:tcPr>
            <w:tcW w:w="5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E25AD" w:rsidRDefault="00A73B18">
            <w:pPr>
              <w:pStyle w:val="ConsPlusNonforma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конкурсной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для рассмотрения и оценки предложений </w:t>
            </w:r>
          </w:p>
          <w:p w:rsidR="003E25AD" w:rsidRDefault="00A73B18">
            <w:pPr>
              <w:pStyle w:val="ConsPlusNonforma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(заявок) участников отборов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для предоставления государственной поддержки в сфере садоводства </w:t>
            </w:r>
          </w:p>
          <w:p w:rsidR="003E25AD" w:rsidRDefault="00A73B18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огородничества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A73B18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A73B18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3E25AD">
        <w:trPr>
          <w:trHeight w:val="322"/>
        </w:trPr>
        <w:tc>
          <w:tcPr>
            <w:tcW w:w="53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A73B1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A73B1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3E25AD">
        <w:tc>
          <w:tcPr>
            <w:tcW w:w="5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E25AD" w:rsidRDefault="00A73B18">
            <w:pPr>
              <w:pStyle w:val="ConsPlusNonformat"/>
              <w:widowControl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 комиссии</w:t>
            </w:r>
          </w:p>
          <w:p w:rsidR="003E25AD" w:rsidRDefault="00A73B18">
            <w:pPr>
              <w:pStyle w:val="ConsPlusNonforma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рассмотрения и оценки предложений </w:t>
            </w:r>
          </w:p>
          <w:p w:rsidR="003E25AD" w:rsidRDefault="00A73B18">
            <w:pPr>
              <w:pStyle w:val="ConsPlusNonforma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(заявок) участников отборов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для предоставления государственной поддержки в сфере садоводства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огородничества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A73B18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A73B18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3E25AD">
        <w:trPr>
          <w:trHeight w:val="322"/>
        </w:trPr>
        <w:tc>
          <w:tcPr>
            <w:tcW w:w="53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E25AD" w:rsidRDefault="003E25AD">
            <w:pPr>
              <w:pStyle w:val="ConsPlusNonformat"/>
              <w:widowControl/>
              <w:ind w:right="-4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A73B1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A73B1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3E25AD" w:rsidRDefault="003E25AD">
      <w:pPr>
        <w:pStyle w:val="ConsPlusNormal1"/>
        <w:ind w:right="-1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3E25AD" w:rsidRDefault="003E25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25AD" w:rsidRDefault="003E25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25AD" w:rsidRDefault="003E25AD">
      <w:pPr>
        <w:tabs>
          <w:tab w:val="left" w:pos="3969"/>
        </w:tabs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</w:rPr>
        <w:sectPr w:rsidR="003E25AD">
          <w:headerReference w:type="default" r:id="rId39"/>
          <w:footerReference w:type="default" r:id="rId40"/>
          <w:headerReference w:type="first" r:id="rId41"/>
          <w:footerReference w:type="first" r:id="rId42"/>
          <w:pgSz w:w="11906" w:h="16838"/>
          <w:pgMar w:top="0" w:right="851" w:bottom="822" w:left="1418" w:header="709" w:footer="709" w:gutter="0"/>
          <w:pgNumType w:start="1"/>
          <w:cols w:space="708"/>
          <w:titlePg/>
          <w:docGrid w:linePitch="360"/>
        </w:sectPr>
      </w:pPr>
    </w:p>
    <w:p w:rsidR="003E25AD" w:rsidRDefault="00A73B18">
      <w:pPr>
        <w:spacing w:after="0" w:line="240" w:lineRule="auto"/>
        <w:ind w:lef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5</w:t>
      </w:r>
    </w:p>
    <w:p w:rsidR="003E25AD" w:rsidRDefault="00A73B18">
      <w:pPr>
        <w:spacing w:after="0" w:line="240" w:lineRule="auto"/>
        <w:ind w:left="4252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Порядку предоставления грантов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в форме субсидий садоводческим, огородническим некоммерческим товариществам на приобретение оборудования, и (или) строительных материалов, и (или) изделий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проведения работ по ремонту дорог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(или) объектов водоснабжения</w:t>
      </w:r>
    </w:p>
    <w:p w:rsidR="003E25AD" w:rsidRDefault="00A73B18">
      <w:pPr>
        <w:spacing w:after="0" w:line="240" w:lineRule="auto"/>
        <w:ind w:left="425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(или) электросетевого хозяйства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(или) приобретение пожарного оборудования, пожарного снаряжения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для проведения противопожарных мероприятий в пределах территории соответствующего садов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одческого, огороднического некоммерческого товарищества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проведения отбора получателей указанных грантов в форме субсидий </w:t>
      </w:r>
    </w:p>
    <w:p w:rsidR="003E25AD" w:rsidRDefault="003E25AD">
      <w:pPr>
        <w:pStyle w:val="ConsPlusNormal"/>
        <w:ind w:left="4252"/>
        <w:rPr>
          <w:rFonts w:ascii="Times New Roman" w:hAnsi="Times New Roman" w:cs="Times New Roman"/>
          <w:sz w:val="28"/>
          <w:szCs w:val="28"/>
        </w:rPr>
      </w:pPr>
    </w:p>
    <w:p w:rsidR="003E25AD" w:rsidRDefault="003E25AD">
      <w:pPr>
        <w:pStyle w:val="ConsPlusNormal"/>
        <w:ind w:left="3686"/>
        <w:rPr>
          <w:rFonts w:ascii="Times New Roman" w:hAnsi="Times New Roman" w:cs="Times New Roman"/>
          <w:sz w:val="28"/>
          <w:szCs w:val="28"/>
        </w:rPr>
      </w:pPr>
    </w:p>
    <w:p w:rsidR="003E25AD" w:rsidRDefault="00A73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участников отбора, </w:t>
      </w:r>
    </w:p>
    <w:p w:rsidR="003E25AD" w:rsidRDefault="00A73B18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рекомендованных для предоставления грантов в форме субсидий садоводческим, огородническим некоммерчески</w:t>
      </w:r>
      <w:r>
        <w:rPr>
          <w:rFonts w:ascii="Times New Roman" w:eastAsia="Times New Roman" w:hAnsi="Times New Roman" w:cs="Times New Roman"/>
          <w:sz w:val="28"/>
          <w:szCs w:val="28"/>
        </w:rPr>
        <w:t>м товариществам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приобретение оборудования, и (или) строительных материалов,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(или) изделий для проведения работ по ремонту дороги (или) объектов водоснабжения и (или) электросетевого хозяйства и (или) приобретение пожарного оборудования, пожарного снар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яжения для проведения противопожарных мероприятий в пределах территории соответствующего садоводческого, огороднического некоммерческого товарищества </w:t>
      </w:r>
    </w:p>
    <w:p w:rsidR="003E25AD" w:rsidRDefault="003E2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"/>
        <w:gridCol w:w="4712"/>
        <w:gridCol w:w="3990"/>
      </w:tblGrid>
      <w:tr w:rsidR="003E25AD">
        <w:trPr>
          <w:trHeight w:val="819"/>
        </w:trPr>
        <w:tc>
          <w:tcPr>
            <w:tcW w:w="652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83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садоводческого, огороднического некоммерческого товарищества </w:t>
            </w:r>
          </w:p>
        </w:tc>
        <w:tc>
          <w:tcPr>
            <w:tcW w:w="2780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</w:t>
            </w:r>
          </w:p>
          <w:p w:rsidR="003E25AD" w:rsidRDefault="003E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5AD">
        <w:trPr>
          <w:trHeight w:val="204"/>
        </w:trPr>
        <w:tc>
          <w:tcPr>
            <w:tcW w:w="652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3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0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25AD">
        <w:tc>
          <w:tcPr>
            <w:tcW w:w="652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3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5AD">
        <w:trPr>
          <w:trHeight w:val="485"/>
        </w:trPr>
        <w:tc>
          <w:tcPr>
            <w:tcW w:w="652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3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5AD">
        <w:tc>
          <w:tcPr>
            <w:tcW w:w="652" w:type="dxa"/>
          </w:tcPr>
          <w:p w:rsidR="003E25AD" w:rsidRDefault="00A73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283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3E25AD" w:rsidRDefault="003E25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5AD" w:rsidRDefault="003E2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5385"/>
        <w:gridCol w:w="2126"/>
        <w:gridCol w:w="2126"/>
      </w:tblGrid>
      <w:tr w:rsidR="003E25AD">
        <w:tc>
          <w:tcPr>
            <w:tcW w:w="5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E25AD" w:rsidRDefault="00A73B18">
            <w:pPr>
              <w:pStyle w:val="ConsPlusNonforma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конкурсной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для рассмотрения и оценки предложений </w:t>
            </w:r>
          </w:p>
          <w:p w:rsidR="003E25AD" w:rsidRDefault="00A73B18">
            <w:pPr>
              <w:pStyle w:val="ConsPlusNonforma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(заявок) участников отборов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для предоставления государственной поддержки в сфере садоводства </w:t>
            </w:r>
          </w:p>
          <w:p w:rsidR="003E25AD" w:rsidRDefault="00A73B18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огородничества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A73B18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5AD" w:rsidRDefault="00A73B18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3E25AD">
        <w:trPr>
          <w:trHeight w:val="322"/>
        </w:trPr>
        <w:tc>
          <w:tcPr>
            <w:tcW w:w="53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E25AD" w:rsidRDefault="003E25AD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A73B1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A73B1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3E25AD">
        <w:tc>
          <w:tcPr>
            <w:tcW w:w="5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E25AD" w:rsidRDefault="00A73B18">
            <w:pPr>
              <w:pStyle w:val="ConsPlusNonformat"/>
              <w:widowControl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 комиссии</w:t>
            </w:r>
          </w:p>
          <w:p w:rsidR="003E25AD" w:rsidRDefault="00A73B18">
            <w:pPr>
              <w:pStyle w:val="ConsPlusNonforma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рассмотрения и оценки предложений </w:t>
            </w:r>
          </w:p>
          <w:p w:rsidR="003E25AD" w:rsidRDefault="00A73B18">
            <w:pPr>
              <w:pStyle w:val="ConsPlusNonforma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(заявок) участников отборов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для предоставления государственной поддержки в сфере садоводства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огородничества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A73B18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A73B18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3E25AD">
        <w:trPr>
          <w:trHeight w:val="322"/>
        </w:trPr>
        <w:tc>
          <w:tcPr>
            <w:tcW w:w="53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E25AD" w:rsidRDefault="003E25AD">
            <w:pPr>
              <w:pStyle w:val="ConsPlusNonformat"/>
              <w:widowControl/>
              <w:ind w:right="-4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A73B1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25AD" w:rsidRDefault="00A73B1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3E25AD" w:rsidRDefault="003E2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5AD" w:rsidRDefault="003E25AD">
      <w:pPr>
        <w:tabs>
          <w:tab w:val="left" w:pos="3969"/>
        </w:tabs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</w:rPr>
        <w:sectPr w:rsidR="003E25AD">
          <w:headerReference w:type="default" r:id="rId43"/>
          <w:footerReference w:type="default" r:id="rId44"/>
          <w:headerReference w:type="first" r:id="rId45"/>
          <w:footerReference w:type="first" r:id="rId46"/>
          <w:pgSz w:w="11905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p w:rsidR="003E25AD" w:rsidRDefault="00A73B18">
      <w:pPr>
        <w:spacing w:after="0" w:line="240" w:lineRule="auto"/>
        <w:ind w:lef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</w:t>
      </w:r>
    </w:p>
    <w:p w:rsidR="003E25AD" w:rsidRDefault="00A73B18">
      <w:pPr>
        <w:spacing w:after="0" w:line="240" w:lineRule="auto"/>
        <w:ind w:left="4252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Порядку предоставления грантов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в форме субсидий садоводческим, огородническим некоммерческим товариществам на приобретение оборудования, и (или) строительных материалов, и (или) изделий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проведения работ по ремонту дорог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(или) объектов водоснабжения</w:t>
      </w:r>
    </w:p>
    <w:p w:rsidR="003E25AD" w:rsidRDefault="00A73B18">
      <w:pPr>
        <w:spacing w:after="0" w:line="240" w:lineRule="auto"/>
        <w:ind w:left="425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(или) электросетевого хозяйства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(или) приобретение пожарного оборудования, пожарного снаряжения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для проведения противопожарных мероприятий в пределах территории соответствующего садов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одческого, огороднического некоммерческого товарищества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проведения отбора получателей указанных грантов в форме субсидий </w:t>
      </w:r>
    </w:p>
    <w:p w:rsidR="003E25AD" w:rsidRDefault="003E25AD">
      <w:pPr>
        <w:spacing w:after="0" w:line="240" w:lineRule="auto"/>
        <w:ind w:left="4252"/>
        <w:jc w:val="both"/>
        <w:rPr>
          <w:rFonts w:ascii="Times New Roman" w:hAnsi="Times New Roman" w:cs="Times New Roman"/>
          <w:sz w:val="28"/>
          <w:szCs w:val="28"/>
        </w:rPr>
      </w:pPr>
    </w:p>
    <w:p w:rsidR="003E25AD" w:rsidRDefault="003E25AD">
      <w:pPr>
        <w:spacing w:after="0" w:line="240" w:lineRule="auto"/>
        <w:ind w:left="4252"/>
        <w:jc w:val="both"/>
        <w:rPr>
          <w:rFonts w:ascii="Times New Roman" w:hAnsi="Times New Roman" w:cs="Times New Roman"/>
          <w:sz w:val="28"/>
          <w:szCs w:val="28"/>
        </w:rPr>
      </w:pPr>
    </w:p>
    <w:p w:rsidR="003E25AD" w:rsidRDefault="00A73B18">
      <w:pPr>
        <w:pStyle w:val="ConsPlusNormal"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Сводный перечень получателей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грантов </w:t>
      </w:r>
    </w:p>
    <w:p w:rsidR="003E25AD" w:rsidRDefault="00A73B18">
      <w:pPr>
        <w:pStyle w:val="ConsPlusNormal"/>
        <w:ind w:right="-4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форме субсидий садоводческим, огородническим некоммерческим товариществам </w:t>
      </w:r>
      <w:r>
        <w:rPr>
          <w:rFonts w:ascii="Times New Roman" w:eastAsia="Times New Roman" w:hAnsi="Times New Roman" w:cs="Times New Roman"/>
          <w:sz w:val="28"/>
          <w:szCs w:val="28"/>
        </w:rPr>
        <w:t>грантов на приоб</w:t>
      </w:r>
      <w:r>
        <w:rPr>
          <w:rFonts w:ascii="Times New Roman" w:eastAsia="Times New Roman" w:hAnsi="Times New Roman" w:cs="Times New Roman"/>
          <w:sz w:val="28"/>
          <w:szCs w:val="28"/>
        </w:rPr>
        <w:t>ретение оборудования, и (или) строительных материалов, и (или) изделий для проведения работ по ремонту дорог и (или) объектов водоснабжения и (или) электросетевого хозяйства и (или) приобретение пожарного оборудования, пожарного снаряжения для проведения п</w:t>
      </w:r>
      <w:r>
        <w:rPr>
          <w:rFonts w:ascii="Times New Roman" w:eastAsia="Times New Roman" w:hAnsi="Times New Roman" w:cs="Times New Roman"/>
          <w:sz w:val="28"/>
          <w:szCs w:val="28"/>
        </w:rPr>
        <w:t>ротивопожарных мероприятий в пределах территории соответствующего садоводческого, огороднического некоммерческого товарищества</w:t>
      </w:r>
    </w:p>
    <w:p w:rsidR="003E25AD" w:rsidRDefault="003E25AD">
      <w:pPr>
        <w:pStyle w:val="ConsPlusNonformat"/>
        <w:rPr>
          <w:rFonts w:ascii="Times New Roman" w:hAnsi="Times New Roman" w:cs="Times New Roman"/>
        </w:rPr>
      </w:pPr>
    </w:p>
    <w:tbl>
      <w:tblPr>
        <w:tblW w:w="96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445"/>
        <w:gridCol w:w="1276"/>
        <w:gridCol w:w="3260"/>
        <w:gridCol w:w="1984"/>
      </w:tblGrid>
      <w:tr w:rsidR="003E25AD">
        <w:trPr>
          <w:trHeight w:val="142"/>
        </w:trPr>
        <w:tc>
          <w:tcPr>
            <w:tcW w:w="706" w:type="dxa"/>
            <w:shd w:val="clear" w:color="FFFFFF" w:fill="FFFFFF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45" w:type="dxa"/>
            <w:shd w:val="clear" w:color="FFFFFF" w:fill="FFFFFF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садоводческого, огороднического некоммерческого товарищества</w:t>
            </w:r>
          </w:p>
        </w:tc>
        <w:tc>
          <w:tcPr>
            <w:tcW w:w="1276" w:type="dxa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3260" w:type="dxa"/>
            <w:shd w:val="clear" w:color="FFFFFF" w:fill="FFFFFF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затрат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приобретение оборудов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(или) строительных материалов,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(или) изделий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для проведения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ремонту дорог,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(или) объектов водоснабжения,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(или) электросетевого хозяйства и (или) приобретение пожарного оборудования, пожарного снаряжения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проведения противопожарных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пределах территории соответствующего садоводческого, огороднического некоммерческого товарищества (рублей)</w:t>
            </w:r>
          </w:p>
        </w:tc>
        <w:tc>
          <w:tcPr>
            <w:tcW w:w="1984" w:type="dxa"/>
            <w:shd w:val="clear" w:color="FFFFFF" w:fill="FFFFFF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Размер гранта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форме субсидии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(не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200 000,0 рублей)</w:t>
            </w:r>
          </w:p>
        </w:tc>
      </w:tr>
      <w:tr w:rsidR="003E25AD">
        <w:trPr>
          <w:trHeight w:val="20"/>
        </w:trPr>
        <w:tc>
          <w:tcPr>
            <w:tcW w:w="706" w:type="dxa"/>
            <w:shd w:val="clear" w:color="FFFFFF" w:fill="FFFFFF"/>
          </w:tcPr>
          <w:p w:rsidR="003E25AD" w:rsidRDefault="00A73B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  <w:shd w:val="clear" w:color="FFFFFF" w:fill="FFFFFF"/>
          </w:tcPr>
          <w:p w:rsidR="003E25AD" w:rsidRDefault="00A73B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25AD" w:rsidRDefault="00A73B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FFFFFF" w:fill="FFFFFF"/>
          </w:tcPr>
          <w:p w:rsidR="003E25AD" w:rsidRDefault="00A73B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FFFFFF" w:fill="FFFFFF"/>
          </w:tcPr>
          <w:p w:rsidR="003E25AD" w:rsidRDefault="00A73B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25AD">
        <w:trPr>
          <w:trHeight w:val="20"/>
        </w:trPr>
        <w:tc>
          <w:tcPr>
            <w:tcW w:w="706" w:type="dxa"/>
            <w:shd w:val="clear" w:color="FFFFFF" w:fill="FFFFFF"/>
            <w:vAlign w:val="center"/>
          </w:tcPr>
          <w:p w:rsidR="003E25AD" w:rsidRDefault="00A73B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  <w:shd w:val="clear" w:color="FFFFFF" w:fill="FFFFFF"/>
          </w:tcPr>
          <w:p w:rsidR="003E25AD" w:rsidRDefault="003E2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25AD" w:rsidRDefault="003E2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FFFFFF" w:fill="FFFFFF"/>
          </w:tcPr>
          <w:p w:rsidR="003E25AD" w:rsidRDefault="003E2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FFFFFF" w:fill="FFFFFF"/>
          </w:tcPr>
          <w:p w:rsidR="003E25AD" w:rsidRDefault="003E2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5AD">
        <w:trPr>
          <w:trHeight w:val="506"/>
        </w:trPr>
        <w:tc>
          <w:tcPr>
            <w:tcW w:w="706" w:type="dxa"/>
            <w:shd w:val="clear" w:color="FFFFFF" w:fill="FFFFFF"/>
            <w:vAlign w:val="center"/>
          </w:tcPr>
          <w:p w:rsidR="003E25AD" w:rsidRDefault="00A73B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5" w:type="dxa"/>
            <w:shd w:val="clear" w:color="FFFFFF" w:fill="FFFFFF"/>
          </w:tcPr>
          <w:p w:rsidR="003E25AD" w:rsidRDefault="003E2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25AD" w:rsidRDefault="003E2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FFFFFF" w:fill="FFFFFF"/>
          </w:tcPr>
          <w:p w:rsidR="003E25AD" w:rsidRDefault="003E2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FFFFFF" w:fill="FFFFFF"/>
          </w:tcPr>
          <w:p w:rsidR="003E25AD" w:rsidRDefault="003E2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5AD">
        <w:trPr>
          <w:trHeight w:val="20"/>
        </w:trPr>
        <w:tc>
          <w:tcPr>
            <w:tcW w:w="706" w:type="dxa"/>
            <w:shd w:val="clear" w:color="FFFFFF" w:fill="FFFFFF"/>
            <w:vAlign w:val="center"/>
          </w:tcPr>
          <w:p w:rsidR="003E25AD" w:rsidRDefault="00A7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45" w:type="dxa"/>
            <w:shd w:val="clear" w:color="FFFFFF" w:fill="FFFFFF"/>
          </w:tcPr>
          <w:p w:rsidR="003E25AD" w:rsidRDefault="003E2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25AD" w:rsidRDefault="003E2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FFFFFF" w:fill="FFFFFF"/>
          </w:tcPr>
          <w:p w:rsidR="003E25AD" w:rsidRDefault="003E2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FFFFFF" w:fill="FFFFFF"/>
          </w:tcPr>
          <w:p w:rsidR="003E25AD" w:rsidRDefault="003E2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5AD">
        <w:trPr>
          <w:trHeight w:val="180"/>
        </w:trPr>
        <w:tc>
          <w:tcPr>
            <w:tcW w:w="4427" w:type="dxa"/>
            <w:gridSpan w:val="3"/>
            <w:shd w:val="clear" w:color="FFFFFF" w:fill="FFFFFF"/>
          </w:tcPr>
          <w:p w:rsidR="003E25AD" w:rsidRDefault="00A73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shd w:val="clear" w:color="FFFFFF" w:fill="FFFFFF"/>
          </w:tcPr>
          <w:p w:rsidR="003E25AD" w:rsidRDefault="003E2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FFFFFF" w:fill="FFFFFF"/>
          </w:tcPr>
          <w:p w:rsidR="003E25AD" w:rsidRDefault="003E2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5AD" w:rsidRDefault="003E2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5AD" w:rsidRDefault="003E2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5AD" w:rsidRDefault="00A73B18">
      <w:pPr>
        <w:pStyle w:val="ConsPlusNonformat"/>
        <w:widowControl/>
        <w:ind w:left="142" w:right="-144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Министр сельского хозяйства</w:t>
      </w:r>
    </w:p>
    <w:p w:rsidR="003E25AD" w:rsidRDefault="00A73B18">
      <w:pPr>
        <w:pStyle w:val="ConsPlusNonformat"/>
        <w:widowControl/>
        <w:ind w:left="142" w:right="-144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Красноярского края </w:t>
      </w:r>
    </w:p>
    <w:p w:rsidR="003E25AD" w:rsidRDefault="00A73B18">
      <w:pPr>
        <w:pStyle w:val="ConsPlusNonformat"/>
        <w:widowControl/>
        <w:ind w:left="142" w:right="-144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лицо, уполномоченное им      __________________          __________________</w:t>
      </w:r>
    </w:p>
    <w:p w:rsidR="003E25AD" w:rsidRDefault="00A73B18">
      <w:pPr>
        <w:pStyle w:val="ConsPlusNonformat"/>
        <w:widowControl/>
        <w:ind w:left="142" w:right="-144" w:hanging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(ФИО)</w:t>
      </w:r>
    </w:p>
    <w:p w:rsidR="003E25AD" w:rsidRDefault="003E25AD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25AD">
      <w:headerReference w:type="first" r:id="rId47"/>
      <w:pgSz w:w="11905" w:h="16838"/>
      <w:pgMar w:top="1134" w:right="850" w:bottom="1134" w:left="1701" w:header="17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B18" w:rsidRDefault="00A73B18">
      <w:pPr>
        <w:spacing w:after="0" w:line="240" w:lineRule="auto"/>
      </w:pPr>
      <w:r>
        <w:separator/>
      </w:r>
    </w:p>
  </w:endnote>
  <w:endnote w:type="continuationSeparator" w:id="0">
    <w:p w:rsidR="00A73B18" w:rsidRDefault="00A7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028" w:rsidRDefault="00732028">
    <w:pPr>
      <w:pStyle w:val="af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A73B18">
    <w:pPr>
      <w:pStyle w:val="afe"/>
      <w:tabs>
        <w:tab w:val="clear" w:pos="4677"/>
        <w:tab w:val="clear" w:pos="9355"/>
        <w:tab w:val="left" w:pos="2499"/>
      </w:tabs>
    </w:pPr>
    <w:r>
      <w:tab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3E25AD">
    <w:pPr>
      <w:pStyle w:val="af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A73B18">
    <w:pPr>
      <w:pStyle w:val="afe"/>
      <w:tabs>
        <w:tab w:val="clear" w:pos="4677"/>
        <w:tab w:val="clear" w:pos="9355"/>
        <w:tab w:val="left" w:pos="2499"/>
      </w:tabs>
    </w:pPr>
    <w:r>
      <w:tab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3E25AD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3E25AD">
    <w:pPr>
      <w:pStyle w:val="af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3E25AD">
    <w:pPr>
      <w:pStyle w:val="af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3E25AD">
    <w:pPr>
      <w:pStyle w:val="af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3E25AD">
    <w:pPr>
      <w:pStyle w:val="af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3E25AD">
    <w:pPr>
      <w:pStyle w:val="af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3E25AD">
    <w:pPr>
      <w:pStyle w:val="af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3E25AD">
    <w:pPr>
      <w:pStyle w:val="af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3E25AD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B18" w:rsidRDefault="00A73B18">
      <w:pPr>
        <w:spacing w:after="0" w:line="240" w:lineRule="auto"/>
      </w:pPr>
      <w:r>
        <w:separator/>
      </w:r>
    </w:p>
  </w:footnote>
  <w:footnote w:type="continuationSeparator" w:id="0">
    <w:p w:rsidR="00A73B18" w:rsidRDefault="00A7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028" w:rsidRDefault="00732028">
    <w:pPr>
      <w:pStyle w:val="af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3E25AD">
    <w:pPr>
      <w:pStyle w:val="af3"/>
      <w:jc w:val="center"/>
    </w:pPr>
  </w:p>
  <w:p w:rsidR="003E25AD" w:rsidRDefault="003E25AD">
    <w:pPr>
      <w:pStyle w:val="af3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A73B18">
    <w:pPr>
      <w:pStyle w:val="af3"/>
      <w:jc w:val="center"/>
    </w:pPr>
    <w:r>
      <w:fldChar w:fldCharType="begin"/>
    </w:r>
    <w:r>
      <w:instrText>PAGE \* MERGEFORMAT</w:instrText>
    </w:r>
    <w:r>
      <w:fldChar w:fldCharType="separate"/>
    </w:r>
    <w:r>
      <w:t>2</w:t>
    </w:r>
    <w:r>
      <w:fldChar w:fldCharType="end"/>
    </w:r>
  </w:p>
  <w:p w:rsidR="003E25AD" w:rsidRDefault="003E25AD">
    <w:pPr>
      <w:pStyle w:val="af3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3E25AD">
    <w:pPr>
      <w:pStyle w:val="af3"/>
      <w:jc w:val="center"/>
    </w:pPr>
  </w:p>
  <w:p w:rsidR="003E25AD" w:rsidRDefault="003E25AD">
    <w:pPr>
      <w:pStyle w:val="af3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A73B18">
    <w:pPr>
      <w:pStyle w:val="af3"/>
      <w:jc w:val="center"/>
    </w:pPr>
    <w:r>
      <w:fldChar w:fldCharType="begin"/>
    </w:r>
    <w:r>
      <w:instrText>PAGE \* MERGEFORMAT</w:instrText>
    </w:r>
    <w:r>
      <w:fldChar w:fldCharType="separate"/>
    </w:r>
    <w:r>
      <w:t>2</w:t>
    </w:r>
    <w:r>
      <w:fldChar w:fldCharType="end"/>
    </w:r>
  </w:p>
  <w:p w:rsidR="003E25AD" w:rsidRDefault="003E25AD">
    <w:pPr>
      <w:pStyle w:val="af3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3E25AD">
    <w:pPr>
      <w:pStyle w:val="af3"/>
      <w:jc w:val="center"/>
    </w:pPr>
  </w:p>
  <w:p w:rsidR="003E25AD" w:rsidRDefault="003E25AD">
    <w:pPr>
      <w:pStyle w:val="af3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3E25AD">
    <w:pPr>
      <w:pStyle w:val="af3"/>
      <w:jc w:val="center"/>
    </w:pPr>
  </w:p>
  <w:p w:rsidR="003E25AD" w:rsidRDefault="003E25AD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A73B18">
    <w:pPr>
      <w:pStyle w:val="af3"/>
      <w:jc w:val="center"/>
    </w:pPr>
    <w:r>
      <w:t>2</w:t>
    </w:r>
  </w:p>
  <w:p w:rsidR="003E25AD" w:rsidRDefault="003E25AD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3E25AD">
    <w:pPr>
      <w:pStyle w:val="af3"/>
      <w:jc w:val="center"/>
    </w:pPr>
  </w:p>
  <w:p w:rsidR="003E25AD" w:rsidRDefault="003E25AD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78466"/>
      <w:docPartObj>
        <w:docPartGallery w:val="Page Numbers (Top of Page)"/>
        <w:docPartUnique/>
      </w:docPartObj>
    </w:sdtPr>
    <w:sdtContent>
      <w:p w:rsidR="00732028" w:rsidRDefault="0073202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E25AD" w:rsidRDefault="003E25AD">
    <w:pPr>
      <w:pStyle w:val="af3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3E25AD">
    <w:pPr>
      <w:pStyle w:val="af3"/>
      <w:jc w:val="center"/>
    </w:pPr>
    <w:bookmarkStart w:id="0" w:name="_GoBack"/>
    <w:bookmarkEnd w:id="0"/>
  </w:p>
  <w:p w:rsidR="003E25AD" w:rsidRDefault="003E25AD">
    <w:pPr>
      <w:pStyle w:val="af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A73B18">
    <w:pPr>
      <w:pStyle w:val="af3"/>
      <w:jc w:val="center"/>
    </w:pPr>
    <w:r>
      <w:fldChar w:fldCharType="begin"/>
    </w:r>
    <w:r>
      <w:instrText>PAGE \* MERGEFORMAT</w:instrText>
    </w:r>
    <w:r>
      <w:fldChar w:fldCharType="separate"/>
    </w:r>
    <w:r>
      <w:t>3</w:t>
    </w:r>
    <w:r>
      <w:fldChar w:fldCharType="end"/>
    </w:r>
  </w:p>
  <w:p w:rsidR="003E25AD" w:rsidRDefault="003E25AD">
    <w:pPr>
      <w:pStyle w:val="af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3E25AD">
    <w:pPr>
      <w:pStyle w:val="af3"/>
      <w:jc w:val="center"/>
    </w:pPr>
  </w:p>
  <w:p w:rsidR="003E25AD" w:rsidRDefault="003E25AD">
    <w:pPr>
      <w:pStyle w:val="af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3E25AD">
    <w:pPr>
      <w:pStyle w:val="af3"/>
      <w:jc w:val="center"/>
    </w:pPr>
  </w:p>
  <w:p w:rsidR="003E25AD" w:rsidRDefault="003E25AD">
    <w:pPr>
      <w:pStyle w:val="af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AD" w:rsidRDefault="00A73B18">
    <w:pPr>
      <w:pStyle w:val="af3"/>
      <w:jc w:val="center"/>
    </w:pPr>
    <w:r>
      <w:fldChar w:fldCharType="begin"/>
    </w:r>
    <w:r>
      <w:instrText>PAGE \* MERGEFORMAT</w:instrText>
    </w:r>
    <w:r>
      <w:fldChar w:fldCharType="separate"/>
    </w:r>
    <w:r>
      <w:t>6</w:t>
    </w:r>
    <w:r>
      <w:fldChar w:fldCharType="end"/>
    </w:r>
  </w:p>
  <w:p w:rsidR="003E25AD" w:rsidRDefault="003E25A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72D"/>
    <w:multiLevelType w:val="hybridMultilevel"/>
    <w:tmpl w:val="8CC6F772"/>
    <w:lvl w:ilvl="0" w:tplc="6180C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18CB04">
      <w:start w:val="1"/>
      <w:numFmt w:val="lowerLetter"/>
      <w:lvlText w:val="%2."/>
      <w:lvlJc w:val="left"/>
      <w:pPr>
        <w:ind w:left="1440" w:hanging="360"/>
      </w:pPr>
    </w:lvl>
    <w:lvl w:ilvl="2" w:tplc="D040A198">
      <w:start w:val="1"/>
      <w:numFmt w:val="lowerRoman"/>
      <w:lvlText w:val="%3."/>
      <w:lvlJc w:val="right"/>
      <w:pPr>
        <w:ind w:left="2160" w:hanging="180"/>
      </w:pPr>
    </w:lvl>
    <w:lvl w:ilvl="3" w:tplc="F1D66328">
      <w:start w:val="1"/>
      <w:numFmt w:val="decimal"/>
      <w:lvlText w:val="%4."/>
      <w:lvlJc w:val="left"/>
      <w:pPr>
        <w:ind w:left="2880" w:hanging="360"/>
      </w:pPr>
    </w:lvl>
    <w:lvl w:ilvl="4" w:tplc="8C4CBF32">
      <w:start w:val="1"/>
      <w:numFmt w:val="lowerLetter"/>
      <w:lvlText w:val="%5."/>
      <w:lvlJc w:val="left"/>
      <w:pPr>
        <w:ind w:left="3600" w:hanging="360"/>
      </w:pPr>
    </w:lvl>
    <w:lvl w:ilvl="5" w:tplc="61A8CE58">
      <w:start w:val="1"/>
      <w:numFmt w:val="lowerRoman"/>
      <w:lvlText w:val="%6."/>
      <w:lvlJc w:val="right"/>
      <w:pPr>
        <w:ind w:left="4320" w:hanging="180"/>
      </w:pPr>
    </w:lvl>
    <w:lvl w:ilvl="6" w:tplc="93F83A20">
      <w:start w:val="1"/>
      <w:numFmt w:val="decimal"/>
      <w:lvlText w:val="%7."/>
      <w:lvlJc w:val="left"/>
      <w:pPr>
        <w:ind w:left="5040" w:hanging="360"/>
      </w:pPr>
    </w:lvl>
    <w:lvl w:ilvl="7" w:tplc="686E9DC0">
      <w:start w:val="1"/>
      <w:numFmt w:val="lowerLetter"/>
      <w:lvlText w:val="%8."/>
      <w:lvlJc w:val="left"/>
      <w:pPr>
        <w:ind w:left="5760" w:hanging="360"/>
      </w:pPr>
    </w:lvl>
    <w:lvl w:ilvl="8" w:tplc="7D3278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C04"/>
    <w:multiLevelType w:val="hybridMultilevel"/>
    <w:tmpl w:val="985A18BC"/>
    <w:lvl w:ilvl="0" w:tplc="4AA02948">
      <w:start w:val="1"/>
      <w:numFmt w:val="decimal"/>
      <w:lvlText w:val="%1)"/>
      <w:lvlJc w:val="left"/>
      <w:pPr>
        <w:ind w:left="1417" w:hanging="360"/>
      </w:pPr>
    </w:lvl>
    <w:lvl w:ilvl="1" w:tplc="FA5C25FC">
      <w:start w:val="1"/>
      <w:numFmt w:val="lowerLetter"/>
      <w:lvlText w:val="%2)"/>
      <w:lvlJc w:val="left"/>
      <w:pPr>
        <w:ind w:left="1777" w:hanging="360"/>
      </w:pPr>
    </w:lvl>
    <w:lvl w:ilvl="2" w:tplc="819E3286">
      <w:start w:val="1"/>
      <w:numFmt w:val="lowerRoman"/>
      <w:lvlText w:val="%3)"/>
      <w:lvlJc w:val="left"/>
      <w:pPr>
        <w:ind w:left="2137" w:hanging="360"/>
      </w:pPr>
    </w:lvl>
    <w:lvl w:ilvl="3" w:tplc="A476D9E6">
      <w:start w:val="1"/>
      <w:numFmt w:val="decimal"/>
      <w:lvlText w:val="%4)"/>
      <w:lvlJc w:val="left"/>
      <w:pPr>
        <w:ind w:left="2497" w:hanging="360"/>
      </w:pPr>
    </w:lvl>
    <w:lvl w:ilvl="4" w:tplc="F094E792">
      <w:start w:val="1"/>
      <w:numFmt w:val="lowerLetter"/>
      <w:lvlText w:val="%5)"/>
      <w:lvlJc w:val="left"/>
      <w:pPr>
        <w:ind w:left="2857" w:hanging="360"/>
      </w:pPr>
    </w:lvl>
    <w:lvl w:ilvl="5" w:tplc="736099AA">
      <w:start w:val="1"/>
      <w:numFmt w:val="lowerRoman"/>
      <w:lvlText w:val="%6)"/>
      <w:lvlJc w:val="left"/>
      <w:pPr>
        <w:ind w:left="3217" w:hanging="360"/>
      </w:pPr>
    </w:lvl>
    <w:lvl w:ilvl="6" w:tplc="A3EE4F2A">
      <w:start w:val="1"/>
      <w:numFmt w:val="decimal"/>
      <w:lvlText w:val="%7)"/>
      <w:lvlJc w:val="left"/>
      <w:pPr>
        <w:ind w:left="3577" w:hanging="360"/>
      </w:pPr>
    </w:lvl>
    <w:lvl w:ilvl="7" w:tplc="4F3641F0">
      <w:start w:val="1"/>
      <w:numFmt w:val="lowerLetter"/>
      <w:lvlText w:val="%8)"/>
      <w:lvlJc w:val="left"/>
      <w:pPr>
        <w:ind w:left="3937" w:hanging="360"/>
      </w:pPr>
    </w:lvl>
    <w:lvl w:ilvl="8" w:tplc="DF5E9E3E">
      <w:start w:val="1"/>
      <w:numFmt w:val="lowerRoman"/>
      <w:lvlText w:val="%9)"/>
      <w:lvlJc w:val="left"/>
      <w:pPr>
        <w:ind w:left="4297" w:hanging="360"/>
      </w:pPr>
    </w:lvl>
  </w:abstractNum>
  <w:abstractNum w:abstractNumId="2" w15:restartNumberingAfterBreak="0">
    <w:nsid w:val="0CDE5E5B"/>
    <w:multiLevelType w:val="hybridMultilevel"/>
    <w:tmpl w:val="2B92F724"/>
    <w:lvl w:ilvl="0" w:tplc="DFBCD780">
      <w:start w:val="1"/>
      <w:numFmt w:val="decimal"/>
      <w:lvlText w:val="%1)"/>
      <w:lvlJc w:val="left"/>
      <w:pPr>
        <w:ind w:left="360" w:hanging="360"/>
      </w:pPr>
      <w:rPr>
        <w:highlight w:val="cyan"/>
      </w:rPr>
    </w:lvl>
    <w:lvl w:ilvl="1" w:tplc="E4FADAC0">
      <w:start w:val="1"/>
      <w:numFmt w:val="lowerLetter"/>
      <w:lvlText w:val="%2)"/>
      <w:lvlJc w:val="left"/>
      <w:pPr>
        <w:ind w:left="720" w:hanging="360"/>
      </w:pPr>
    </w:lvl>
    <w:lvl w:ilvl="2" w:tplc="A6D6010A">
      <w:start w:val="1"/>
      <w:numFmt w:val="lowerRoman"/>
      <w:lvlText w:val="%3)"/>
      <w:lvlJc w:val="left"/>
      <w:pPr>
        <w:ind w:left="1080" w:hanging="360"/>
      </w:pPr>
    </w:lvl>
    <w:lvl w:ilvl="3" w:tplc="5AB65D2A">
      <w:start w:val="1"/>
      <w:numFmt w:val="decimal"/>
      <w:lvlText w:val="%4)"/>
      <w:lvlJc w:val="left"/>
      <w:pPr>
        <w:ind w:left="1440" w:hanging="360"/>
      </w:pPr>
    </w:lvl>
    <w:lvl w:ilvl="4" w:tplc="776264E8">
      <w:start w:val="1"/>
      <w:numFmt w:val="lowerLetter"/>
      <w:lvlText w:val="%5)"/>
      <w:lvlJc w:val="left"/>
      <w:pPr>
        <w:ind w:left="1800" w:hanging="360"/>
      </w:pPr>
    </w:lvl>
    <w:lvl w:ilvl="5" w:tplc="8FFADA48">
      <w:start w:val="1"/>
      <w:numFmt w:val="lowerRoman"/>
      <w:lvlText w:val="%6)"/>
      <w:lvlJc w:val="left"/>
      <w:pPr>
        <w:ind w:left="2160" w:hanging="360"/>
      </w:pPr>
    </w:lvl>
    <w:lvl w:ilvl="6" w:tplc="8FB8FB42">
      <w:start w:val="1"/>
      <w:numFmt w:val="decimal"/>
      <w:lvlText w:val="%7)"/>
      <w:lvlJc w:val="left"/>
      <w:pPr>
        <w:ind w:left="2520" w:hanging="360"/>
      </w:pPr>
    </w:lvl>
    <w:lvl w:ilvl="7" w:tplc="A79A4354">
      <w:start w:val="1"/>
      <w:numFmt w:val="lowerLetter"/>
      <w:lvlText w:val="%8)"/>
      <w:lvlJc w:val="left"/>
      <w:pPr>
        <w:ind w:left="2880" w:hanging="360"/>
      </w:pPr>
    </w:lvl>
    <w:lvl w:ilvl="8" w:tplc="56427E7A">
      <w:start w:val="1"/>
      <w:numFmt w:val="lowerRoman"/>
      <w:lvlText w:val="%9)"/>
      <w:lvlJc w:val="left"/>
      <w:pPr>
        <w:ind w:left="3240" w:hanging="360"/>
      </w:pPr>
    </w:lvl>
  </w:abstractNum>
  <w:abstractNum w:abstractNumId="3" w15:restartNumberingAfterBreak="0">
    <w:nsid w:val="0E1907CB"/>
    <w:multiLevelType w:val="hybridMultilevel"/>
    <w:tmpl w:val="42008294"/>
    <w:lvl w:ilvl="0" w:tplc="024435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888530">
      <w:start w:val="1"/>
      <w:numFmt w:val="lowerLetter"/>
      <w:lvlText w:val="%2."/>
      <w:lvlJc w:val="left"/>
      <w:pPr>
        <w:ind w:left="1440" w:hanging="360"/>
      </w:pPr>
    </w:lvl>
    <w:lvl w:ilvl="2" w:tplc="09988C7E">
      <w:start w:val="1"/>
      <w:numFmt w:val="lowerRoman"/>
      <w:lvlText w:val="%3."/>
      <w:lvlJc w:val="right"/>
      <w:pPr>
        <w:ind w:left="2160" w:hanging="180"/>
      </w:pPr>
    </w:lvl>
    <w:lvl w:ilvl="3" w:tplc="2346B32E">
      <w:start w:val="1"/>
      <w:numFmt w:val="decimal"/>
      <w:lvlText w:val="%4."/>
      <w:lvlJc w:val="left"/>
      <w:pPr>
        <w:ind w:left="2880" w:hanging="360"/>
      </w:pPr>
    </w:lvl>
    <w:lvl w:ilvl="4" w:tplc="6DC21172">
      <w:start w:val="1"/>
      <w:numFmt w:val="lowerLetter"/>
      <w:lvlText w:val="%5."/>
      <w:lvlJc w:val="left"/>
      <w:pPr>
        <w:ind w:left="3600" w:hanging="360"/>
      </w:pPr>
    </w:lvl>
    <w:lvl w:ilvl="5" w:tplc="9FAE5D84">
      <w:start w:val="1"/>
      <w:numFmt w:val="lowerRoman"/>
      <w:lvlText w:val="%6."/>
      <w:lvlJc w:val="right"/>
      <w:pPr>
        <w:ind w:left="4320" w:hanging="180"/>
      </w:pPr>
    </w:lvl>
    <w:lvl w:ilvl="6" w:tplc="ED264E6E">
      <w:start w:val="1"/>
      <w:numFmt w:val="decimal"/>
      <w:lvlText w:val="%7."/>
      <w:lvlJc w:val="left"/>
      <w:pPr>
        <w:ind w:left="5040" w:hanging="360"/>
      </w:pPr>
    </w:lvl>
    <w:lvl w:ilvl="7" w:tplc="44B8D8C6">
      <w:start w:val="1"/>
      <w:numFmt w:val="lowerLetter"/>
      <w:lvlText w:val="%8."/>
      <w:lvlJc w:val="left"/>
      <w:pPr>
        <w:ind w:left="5760" w:hanging="360"/>
      </w:pPr>
    </w:lvl>
    <w:lvl w:ilvl="8" w:tplc="C6ECC9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3B09"/>
    <w:multiLevelType w:val="hybridMultilevel"/>
    <w:tmpl w:val="13109570"/>
    <w:lvl w:ilvl="0" w:tplc="508095C0">
      <w:start w:val="1"/>
      <w:numFmt w:val="decimal"/>
      <w:lvlText w:val="%1)"/>
      <w:lvlJc w:val="left"/>
      <w:pPr>
        <w:ind w:left="1417" w:hanging="360"/>
      </w:pPr>
    </w:lvl>
    <w:lvl w:ilvl="1" w:tplc="75F00B2A">
      <w:start w:val="1"/>
      <w:numFmt w:val="lowerLetter"/>
      <w:lvlText w:val="%2."/>
      <w:lvlJc w:val="left"/>
      <w:pPr>
        <w:ind w:left="2137" w:hanging="360"/>
      </w:pPr>
    </w:lvl>
    <w:lvl w:ilvl="2" w:tplc="B0380952">
      <w:start w:val="1"/>
      <w:numFmt w:val="lowerRoman"/>
      <w:lvlText w:val="%3."/>
      <w:lvlJc w:val="right"/>
      <w:pPr>
        <w:ind w:left="2857" w:hanging="180"/>
      </w:pPr>
    </w:lvl>
    <w:lvl w:ilvl="3" w:tplc="F98AE098">
      <w:start w:val="1"/>
      <w:numFmt w:val="decimal"/>
      <w:lvlText w:val="%4."/>
      <w:lvlJc w:val="left"/>
      <w:pPr>
        <w:ind w:left="3577" w:hanging="360"/>
      </w:pPr>
    </w:lvl>
    <w:lvl w:ilvl="4" w:tplc="BA2CBA92">
      <w:start w:val="1"/>
      <w:numFmt w:val="lowerLetter"/>
      <w:lvlText w:val="%5."/>
      <w:lvlJc w:val="left"/>
      <w:pPr>
        <w:ind w:left="4297" w:hanging="360"/>
      </w:pPr>
    </w:lvl>
    <w:lvl w:ilvl="5" w:tplc="EC204DD0">
      <w:start w:val="1"/>
      <w:numFmt w:val="lowerRoman"/>
      <w:lvlText w:val="%6."/>
      <w:lvlJc w:val="right"/>
      <w:pPr>
        <w:ind w:left="5017" w:hanging="180"/>
      </w:pPr>
    </w:lvl>
    <w:lvl w:ilvl="6" w:tplc="85D4A14E">
      <w:start w:val="1"/>
      <w:numFmt w:val="decimal"/>
      <w:lvlText w:val="%7."/>
      <w:lvlJc w:val="left"/>
      <w:pPr>
        <w:ind w:left="5737" w:hanging="360"/>
      </w:pPr>
    </w:lvl>
    <w:lvl w:ilvl="7" w:tplc="B5B22126">
      <w:start w:val="1"/>
      <w:numFmt w:val="lowerLetter"/>
      <w:lvlText w:val="%8."/>
      <w:lvlJc w:val="left"/>
      <w:pPr>
        <w:ind w:left="6457" w:hanging="360"/>
      </w:pPr>
    </w:lvl>
    <w:lvl w:ilvl="8" w:tplc="3480A48A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128B0158"/>
    <w:multiLevelType w:val="hybridMultilevel"/>
    <w:tmpl w:val="6BE83B24"/>
    <w:lvl w:ilvl="0" w:tplc="204ECBE6">
      <w:start w:val="1"/>
      <w:numFmt w:val="decimal"/>
      <w:lvlText w:val="%1)"/>
      <w:lvlJc w:val="left"/>
      <w:pPr>
        <w:ind w:left="1417" w:hanging="360"/>
      </w:pPr>
    </w:lvl>
    <w:lvl w:ilvl="1" w:tplc="C56079F6">
      <w:start w:val="1"/>
      <w:numFmt w:val="lowerLetter"/>
      <w:lvlText w:val="%2)"/>
      <w:lvlJc w:val="left"/>
      <w:pPr>
        <w:ind w:left="1777" w:hanging="360"/>
      </w:pPr>
    </w:lvl>
    <w:lvl w:ilvl="2" w:tplc="6B1A2CB8">
      <w:start w:val="1"/>
      <w:numFmt w:val="lowerRoman"/>
      <w:lvlText w:val="%3)"/>
      <w:lvlJc w:val="left"/>
      <w:pPr>
        <w:ind w:left="2137" w:hanging="360"/>
      </w:pPr>
    </w:lvl>
    <w:lvl w:ilvl="3" w:tplc="E508FDAA">
      <w:start w:val="1"/>
      <w:numFmt w:val="decimal"/>
      <w:lvlText w:val="%4)"/>
      <w:lvlJc w:val="left"/>
      <w:pPr>
        <w:ind w:left="2497" w:hanging="360"/>
      </w:pPr>
    </w:lvl>
    <w:lvl w:ilvl="4" w:tplc="EBF494CA">
      <w:start w:val="1"/>
      <w:numFmt w:val="lowerLetter"/>
      <w:lvlText w:val="%5)"/>
      <w:lvlJc w:val="left"/>
      <w:pPr>
        <w:ind w:left="2857" w:hanging="360"/>
      </w:pPr>
    </w:lvl>
    <w:lvl w:ilvl="5" w:tplc="AD180F62">
      <w:start w:val="1"/>
      <w:numFmt w:val="lowerRoman"/>
      <w:lvlText w:val="%6)"/>
      <w:lvlJc w:val="left"/>
      <w:pPr>
        <w:ind w:left="3217" w:hanging="360"/>
      </w:pPr>
    </w:lvl>
    <w:lvl w:ilvl="6" w:tplc="84567D86">
      <w:start w:val="1"/>
      <w:numFmt w:val="decimal"/>
      <w:lvlText w:val="%7)"/>
      <w:lvlJc w:val="left"/>
      <w:pPr>
        <w:ind w:left="3577" w:hanging="360"/>
      </w:pPr>
    </w:lvl>
    <w:lvl w:ilvl="7" w:tplc="0C6CE218">
      <w:start w:val="1"/>
      <w:numFmt w:val="lowerLetter"/>
      <w:lvlText w:val="%8)"/>
      <w:lvlJc w:val="left"/>
      <w:pPr>
        <w:ind w:left="3937" w:hanging="360"/>
      </w:pPr>
    </w:lvl>
    <w:lvl w:ilvl="8" w:tplc="476A0ADA">
      <w:start w:val="1"/>
      <w:numFmt w:val="lowerRoman"/>
      <w:lvlText w:val="%9)"/>
      <w:lvlJc w:val="left"/>
      <w:pPr>
        <w:ind w:left="4297" w:hanging="360"/>
      </w:pPr>
    </w:lvl>
  </w:abstractNum>
  <w:abstractNum w:abstractNumId="6" w15:restartNumberingAfterBreak="0">
    <w:nsid w:val="13170EB4"/>
    <w:multiLevelType w:val="hybridMultilevel"/>
    <w:tmpl w:val="A2C275DA"/>
    <w:lvl w:ilvl="0" w:tplc="9D3A52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0627E4">
      <w:start w:val="1"/>
      <w:numFmt w:val="lowerLetter"/>
      <w:lvlText w:val="%2."/>
      <w:lvlJc w:val="left"/>
      <w:pPr>
        <w:ind w:left="1440" w:hanging="360"/>
      </w:pPr>
    </w:lvl>
    <w:lvl w:ilvl="2" w:tplc="D736BA50">
      <w:start w:val="1"/>
      <w:numFmt w:val="lowerRoman"/>
      <w:lvlText w:val="%3."/>
      <w:lvlJc w:val="right"/>
      <w:pPr>
        <w:ind w:left="2160" w:hanging="180"/>
      </w:pPr>
    </w:lvl>
    <w:lvl w:ilvl="3" w:tplc="1882BB4A">
      <w:start w:val="1"/>
      <w:numFmt w:val="decimal"/>
      <w:lvlText w:val="%4."/>
      <w:lvlJc w:val="left"/>
      <w:pPr>
        <w:ind w:left="2880" w:hanging="360"/>
      </w:pPr>
    </w:lvl>
    <w:lvl w:ilvl="4" w:tplc="A3A0B322">
      <w:start w:val="1"/>
      <w:numFmt w:val="lowerLetter"/>
      <w:lvlText w:val="%5."/>
      <w:lvlJc w:val="left"/>
      <w:pPr>
        <w:ind w:left="3600" w:hanging="360"/>
      </w:pPr>
    </w:lvl>
    <w:lvl w:ilvl="5" w:tplc="A9F21DAA">
      <w:start w:val="1"/>
      <w:numFmt w:val="lowerRoman"/>
      <w:lvlText w:val="%6."/>
      <w:lvlJc w:val="right"/>
      <w:pPr>
        <w:ind w:left="4320" w:hanging="180"/>
      </w:pPr>
    </w:lvl>
    <w:lvl w:ilvl="6" w:tplc="64241622">
      <w:start w:val="1"/>
      <w:numFmt w:val="decimal"/>
      <w:lvlText w:val="%7."/>
      <w:lvlJc w:val="left"/>
      <w:pPr>
        <w:ind w:left="5040" w:hanging="360"/>
      </w:pPr>
    </w:lvl>
    <w:lvl w:ilvl="7" w:tplc="70B2FB14">
      <w:start w:val="1"/>
      <w:numFmt w:val="lowerLetter"/>
      <w:lvlText w:val="%8."/>
      <w:lvlJc w:val="left"/>
      <w:pPr>
        <w:ind w:left="5760" w:hanging="360"/>
      </w:pPr>
    </w:lvl>
    <w:lvl w:ilvl="8" w:tplc="F420F38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A76AB"/>
    <w:multiLevelType w:val="hybridMultilevel"/>
    <w:tmpl w:val="B8D08656"/>
    <w:lvl w:ilvl="0" w:tplc="0ED2CB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966D2C">
      <w:start w:val="1"/>
      <w:numFmt w:val="lowerLetter"/>
      <w:lvlText w:val="%2."/>
      <w:lvlJc w:val="left"/>
      <w:pPr>
        <w:ind w:left="1440" w:hanging="360"/>
      </w:pPr>
    </w:lvl>
    <w:lvl w:ilvl="2" w:tplc="8DF0AC2C">
      <w:start w:val="1"/>
      <w:numFmt w:val="lowerRoman"/>
      <w:lvlText w:val="%3."/>
      <w:lvlJc w:val="right"/>
      <w:pPr>
        <w:ind w:left="2160" w:hanging="180"/>
      </w:pPr>
    </w:lvl>
    <w:lvl w:ilvl="3" w:tplc="86C4B40C">
      <w:start w:val="1"/>
      <w:numFmt w:val="decimal"/>
      <w:lvlText w:val="%4."/>
      <w:lvlJc w:val="left"/>
      <w:pPr>
        <w:ind w:left="2880" w:hanging="360"/>
      </w:pPr>
    </w:lvl>
    <w:lvl w:ilvl="4" w:tplc="BE60DC18">
      <w:start w:val="1"/>
      <w:numFmt w:val="lowerLetter"/>
      <w:lvlText w:val="%5."/>
      <w:lvlJc w:val="left"/>
      <w:pPr>
        <w:ind w:left="3600" w:hanging="360"/>
      </w:pPr>
    </w:lvl>
    <w:lvl w:ilvl="5" w:tplc="19C4E508">
      <w:start w:val="1"/>
      <w:numFmt w:val="lowerRoman"/>
      <w:lvlText w:val="%6."/>
      <w:lvlJc w:val="right"/>
      <w:pPr>
        <w:ind w:left="4320" w:hanging="180"/>
      </w:pPr>
    </w:lvl>
    <w:lvl w:ilvl="6" w:tplc="1840CF76">
      <w:start w:val="1"/>
      <w:numFmt w:val="decimal"/>
      <w:lvlText w:val="%7."/>
      <w:lvlJc w:val="left"/>
      <w:pPr>
        <w:ind w:left="5040" w:hanging="360"/>
      </w:pPr>
    </w:lvl>
    <w:lvl w:ilvl="7" w:tplc="9B602A5A">
      <w:start w:val="1"/>
      <w:numFmt w:val="lowerLetter"/>
      <w:lvlText w:val="%8."/>
      <w:lvlJc w:val="left"/>
      <w:pPr>
        <w:ind w:left="5760" w:hanging="360"/>
      </w:pPr>
    </w:lvl>
    <w:lvl w:ilvl="8" w:tplc="1B6C55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1401"/>
    <w:multiLevelType w:val="hybridMultilevel"/>
    <w:tmpl w:val="3028C2B8"/>
    <w:lvl w:ilvl="0" w:tplc="ACD62768">
      <w:start w:val="1"/>
      <w:numFmt w:val="decimal"/>
      <w:lvlText w:val="%1)"/>
      <w:lvlJc w:val="left"/>
      <w:pPr>
        <w:ind w:left="1417" w:hanging="360"/>
      </w:pPr>
    </w:lvl>
    <w:lvl w:ilvl="1" w:tplc="08BA375E">
      <w:start w:val="1"/>
      <w:numFmt w:val="lowerLetter"/>
      <w:lvlText w:val="%2."/>
      <w:lvlJc w:val="left"/>
      <w:pPr>
        <w:ind w:left="2137" w:hanging="360"/>
      </w:pPr>
    </w:lvl>
    <w:lvl w:ilvl="2" w:tplc="8BA6E01A">
      <w:start w:val="1"/>
      <w:numFmt w:val="lowerRoman"/>
      <w:lvlText w:val="%3."/>
      <w:lvlJc w:val="right"/>
      <w:pPr>
        <w:ind w:left="2857" w:hanging="180"/>
      </w:pPr>
    </w:lvl>
    <w:lvl w:ilvl="3" w:tplc="E29C0B28">
      <w:start w:val="1"/>
      <w:numFmt w:val="decimal"/>
      <w:lvlText w:val="%4."/>
      <w:lvlJc w:val="left"/>
      <w:pPr>
        <w:ind w:left="3577" w:hanging="360"/>
      </w:pPr>
    </w:lvl>
    <w:lvl w:ilvl="4" w:tplc="59F8D88C">
      <w:start w:val="1"/>
      <w:numFmt w:val="lowerLetter"/>
      <w:lvlText w:val="%5."/>
      <w:lvlJc w:val="left"/>
      <w:pPr>
        <w:ind w:left="4297" w:hanging="360"/>
      </w:pPr>
    </w:lvl>
    <w:lvl w:ilvl="5" w:tplc="245C4042">
      <w:start w:val="1"/>
      <w:numFmt w:val="lowerRoman"/>
      <w:lvlText w:val="%6."/>
      <w:lvlJc w:val="right"/>
      <w:pPr>
        <w:ind w:left="5017" w:hanging="180"/>
      </w:pPr>
    </w:lvl>
    <w:lvl w:ilvl="6" w:tplc="814251C6">
      <w:start w:val="1"/>
      <w:numFmt w:val="decimal"/>
      <w:lvlText w:val="%7."/>
      <w:lvlJc w:val="left"/>
      <w:pPr>
        <w:ind w:left="5737" w:hanging="360"/>
      </w:pPr>
    </w:lvl>
    <w:lvl w:ilvl="7" w:tplc="8EC82C40">
      <w:start w:val="1"/>
      <w:numFmt w:val="lowerLetter"/>
      <w:lvlText w:val="%8."/>
      <w:lvlJc w:val="left"/>
      <w:pPr>
        <w:ind w:left="6457" w:hanging="360"/>
      </w:pPr>
    </w:lvl>
    <w:lvl w:ilvl="8" w:tplc="18FA9002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19BD2340"/>
    <w:multiLevelType w:val="hybridMultilevel"/>
    <w:tmpl w:val="F246FC38"/>
    <w:lvl w:ilvl="0" w:tplc="8A009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1F27E10">
      <w:start w:val="1"/>
      <w:numFmt w:val="lowerLetter"/>
      <w:lvlText w:val="%2."/>
      <w:lvlJc w:val="left"/>
      <w:pPr>
        <w:ind w:left="1440" w:hanging="360"/>
      </w:pPr>
    </w:lvl>
    <w:lvl w:ilvl="2" w:tplc="CD003590">
      <w:start w:val="1"/>
      <w:numFmt w:val="lowerRoman"/>
      <w:lvlText w:val="%3."/>
      <w:lvlJc w:val="right"/>
      <w:pPr>
        <w:ind w:left="2160" w:hanging="180"/>
      </w:pPr>
    </w:lvl>
    <w:lvl w:ilvl="3" w:tplc="3B00BD08">
      <w:start w:val="1"/>
      <w:numFmt w:val="decimal"/>
      <w:lvlText w:val="%4."/>
      <w:lvlJc w:val="left"/>
      <w:pPr>
        <w:ind w:left="2880" w:hanging="360"/>
      </w:pPr>
    </w:lvl>
    <w:lvl w:ilvl="4" w:tplc="61903F00">
      <w:start w:val="1"/>
      <w:numFmt w:val="lowerLetter"/>
      <w:lvlText w:val="%5."/>
      <w:lvlJc w:val="left"/>
      <w:pPr>
        <w:ind w:left="3600" w:hanging="360"/>
      </w:pPr>
    </w:lvl>
    <w:lvl w:ilvl="5" w:tplc="30467100">
      <w:start w:val="1"/>
      <w:numFmt w:val="lowerRoman"/>
      <w:lvlText w:val="%6."/>
      <w:lvlJc w:val="right"/>
      <w:pPr>
        <w:ind w:left="4320" w:hanging="180"/>
      </w:pPr>
    </w:lvl>
    <w:lvl w:ilvl="6" w:tplc="9508D0FA">
      <w:start w:val="1"/>
      <w:numFmt w:val="decimal"/>
      <w:lvlText w:val="%7."/>
      <w:lvlJc w:val="left"/>
      <w:pPr>
        <w:ind w:left="5040" w:hanging="360"/>
      </w:pPr>
    </w:lvl>
    <w:lvl w:ilvl="7" w:tplc="C36EFDB4">
      <w:start w:val="1"/>
      <w:numFmt w:val="lowerLetter"/>
      <w:lvlText w:val="%8."/>
      <w:lvlJc w:val="left"/>
      <w:pPr>
        <w:ind w:left="5760" w:hanging="360"/>
      </w:pPr>
    </w:lvl>
    <w:lvl w:ilvl="8" w:tplc="8DACA80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E32E5"/>
    <w:multiLevelType w:val="hybridMultilevel"/>
    <w:tmpl w:val="81E0D26A"/>
    <w:lvl w:ilvl="0" w:tplc="A1F237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0098B4">
      <w:start w:val="1"/>
      <w:numFmt w:val="lowerLetter"/>
      <w:lvlText w:val="%2."/>
      <w:lvlJc w:val="left"/>
      <w:pPr>
        <w:ind w:left="1440" w:hanging="360"/>
      </w:pPr>
    </w:lvl>
    <w:lvl w:ilvl="2" w:tplc="D960D798">
      <w:start w:val="1"/>
      <w:numFmt w:val="lowerRoman"/>
      <w:lvlText w:val="%3."/>
      <w:lvlJc w:val="right"/>
      <w:pPr>
        <w:ind w:left="2160" w:hanging="180"/>
      </w:pPr>
    </w:lvl>
    <w:lvl w:ilvl="3" w:tplc="5D9C8238">
      <w:start w:val="1"/>
      <w:numFmt w:val="decimal"/>
      <w:lvlText w:val="%4."/>
      <w:lvlJc w:val="left"/>
      <w:pPr>
        <w:ind w:left="2880" w:hanging="360"/>
      </w:pPr>
    </w:lvl>
    <w:lvl w:ilvl="4" w:tplc="2012AEDC">
      <w:start w:val="1"/>
      <w:numFmt w:val="lowerLetter"/>
      <w:lvlText w:val="%5."/>
      <w:lvlJc w:val="left"/>
      <w:pPr>
        <w:ind w:left="3600" w:hanging="360"/>
      </w:pPr>
    </w:lvl>
    <w:lvl w:ilvl="5" w:tplc="C368FAF2">
      <w:start w:val="1"/>
      <w:numFmt w:val="lowerRoman"/>
      <w:lvlText w:val="%6."/>
      <w:lvlJc w:val="right"/>
      <w:pPr>
        <w:ind w:left="4320" w:hanging="180"/>
      </w:pPr>
    </w:lvl>
    <w:lvl w:ilvl="6" w:tplc="D866469A">
      <w:start w:val="1"/>
      <w:numFmt w:val="decimal"/>
      <w:lvlText w:val="%7."/>
      <w:lvlJc w:val="left"/>
      <w:pPr>
        <w:ind w:left="5040" w:hanging="360"/>
      </w:pPr>
    </w:lvl>
    <w:lvl w:ilvl="7" w:tplc="07F0EBA6">
      <w:start w:val="1"/>
      <w:numFmt w:val="lowerLetter"/>
      <w:lvlText w:val="%8."/>
      <w:lvlJc w:val="left"/>
      <w:pPr>
        <w:ind w:left="5760" w:hanging="360"/>
      </w:pPr>
    </w:lvl>
    <w:lvl w:ilvl="8" w:tplc="E30E18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146E0"/>
    <w:multiLevelType w:val="hybridMultilevel"/>
    <w:tmpl w:val="9E3AACAE"/>
    <w:lvl w:ilvl="0" w:tplc="FE0A556A">
      <w:start w:val="1"/>
      <w:numFmt w:val="decimal"/>
      <w:lvlText w:val="%1)"/>
      <w:lvlJc w:val="left"/>
      <w:pPr>
        <w:ind w:left="1418" w:hanging="360"/>
      </w:pPr>
    </w:lvl>
    <w:lvl w:ilvl="1" w:tplc="17CC2B8A">
      <w:start w:val="1"/>
      <w:numFmt w:val="lowerLetter"/>
      <w:lvlText w:val="%2."/>
      <w:lvlJc w:val="left"/>
      <w:pPr>
        <w:ind w:left="2138" w:hanging="360"/>
      </w:pPr>
    </w:lvl>
    <w:lvl w:ilvl="2" w:tplc="91027DD8">
      <w:start w:val="1"/>
      <w:numFmt w:val="lowerRoman"/>
      <w:lvlText w:val="%3."/>
      <w:lvlJc w:val="right"/>
      <w:pPr>
        <w:ind w:left="2858" w:hanging="180"/>
      </w:pPr>
    </w:lvl>
    <w:lvl w:ilvl="3" w:tplc="3196CC7C">
      <w:start w:val="1"/>
      <w:numFmt w:val="decimal"/>
      <w:lvlText w:val="%4."/>
      <w:lvlJc w:val="left"/>
      <w:pPr>
        <w:ind w:left="3578" w:hanging="360"/>
      </w:pPr>
    </w:lvl>
    <w:lvl w:ilvl="4" w:tplc="66984668">
      <w:start w:val="1"/>
      <w:numFmt w:val="lowerLetter"/>
      <w:lvlText w:val="%5."/>
      <w:lvlJc w:val="left"/>
      <w:pPr>
        <w:ind w:left="4298" w:hanging="360"/>
      </w:pPr>
    </w:lvl>
    <w:lvl w:ilvl="5" w:tplc="566CFB08">
      <w:start w:val="1"/>
      <w:numFmt w:val="lowerRoman"/>
      <w:lvlText w:val="%6."/>
      <w:lvlJc w:val="right"/>
      <w:pPr>
        <w:ind w:left="5018" w:hanging="180"/>
      </w:pPr>
    </w:lvl>
    <w:lvl w:ilvl="6" w:tplc="11287222">
      <w:start w:val="1"/>
      <w:numFmt w:val="decimal"/>
      <w:lvlText w:val="%7."/>
      <w:lvlJc w:val="left"/>
      <w:pPr>
        <w:ind w:left="5738" w:hanging="360"/>
      </w:pPr>
    </w:lvl>
    <w:lvl w:ilvl="7" w:tplc="03D4547C">
      <w:start w:val="1"/>
      <w:numFmt w:val="lowerLetter"/>
      <w:lvlText w:val="%8."/>
      <w:lvlJc w:val="left"/>
      <w:pPr>
        <w:ind w:left="6458" w:hanging="360"/>
      </w:pPr>
    </w:lvl>
    <w:lvl w:ilvl="8" w:tplc="7C903726">
      <w:start w:val="1"/>
      <w:numFmt w:val="lowerRoman"/>
      <w:lvlText w:val="%9."/>
      <w:lvlJc w:val="right"/>
      <w:pPr>
        <w:ind w:left="7178" w:hanging="180"/>
      </w:pPr>
    </w:lvl>
  </w:abstractNum>
  <w:abstractNum w:abstractNumId="12" w15:restartNumberingAfterBreak="0">
    <w:nsid w:val="2895095A"/>
    <w:multiLevelType w:val="hybridMultilevel"/>
    <w:tmpl w:val="F8F0D39E"/>
    <w:lvl w:ilvl="0" w:tplc="E8B615A0">
      <w:start w:val="1"/>
      <w:numFmt w:val="decimal"/>
      <w:lvlText w:val="%1)"/>
      <w:lvlJc w:val="left"/>
      <w:pPr>
        <w:ind w:left="1417" w:hanging="360"/>
      </w:pPr>
    </w:lvl>
    <w:lvl w:ilvl="1" w:tplc="E4B6AA9C">
      <w:start w:val="1"/>
      <w:numFmt w:val="lowerLetter"/>
      <w:lvlText w:val="%2."/>
      <w:lvlJc w:val="left"/>
      <w:pPr>
        <w:ind w:left="2137" w:hanging="360"/>
      </w:pPr>
    </w:lvl>
    <w:lvl w:ilvl="2" w:tplc="A16E6F5C">
      <w:start w:val="1"/>
      <w:numFmt w:val="lowerRoman"/>
      <w:lvlText w:val="%3."/>
      <w:lvlJc w:val="right"/>
      <w:pPr>
        <w:ind w:left="2857" w:hanging="180"/>
      </w:pPr>
    </w:lvl>
    <w:lvl w:ilvl="3" w:tplc="985462AC">
      <w:start w:val="1"/>
      <w:numFmt w:val="decimal"/>
      <w:lvlText w:val="%4."/>
      <w:lvlJc w:val="left"/>
      <w:pPr>
        <w:ind w:left="3577" w:hanging="360"/>
      </w:pPr>
    </w:lvl>
    <w:lvl w:ilvl="4" w:tplc="E1AC2FD0">
      <w:start w:val="1"/>
      <w:numFmt w:val="lowerLetter"/>
      <w:lvlText w:val="%5."/>
      <w:lvlJc w:val="left"/>
      <w:pPr>
        <w:ind w:left="4297" w:hanging="360"/>
      </w:pPr>
    </w:lvl>
    <w:lvl w:ilvl="5" w:tplc="944A60C2">
      <w:start w:val="1"/>
      <w:numFmt w:val="lowerRoman"/>
      <w:lvlText w:val="%6."/>
      <w:lvlJc w:val="right"/>
      <w:pPr>
        <w:ind w:left="5017" w:hanging="180"/>
      </w:pPr>
    </w:lvl>
    <w:lvl w:ilvl="6" w:tplc="4E1CF836">
      <w:start w:val="1"/>
      <w:numFmt w:val="decimal"/>
      <w:lvlText w:val="%7."/>
      <w:lvlJc w:val="left"/>
      <w:pPr>
        <w:ind w:left="5737" w:hanging="360"/>
      </w:pPr>
    </w:lvl>
    <w:lvl w:ilvl="7" w:tplc="F5C890DC">
      <w:start w:val="1"/>
      <w:numFmt w:val="lowerLetter"/>
      <w:lvlText w:val="%8."/>
      <w:lvlJc w:val="left"/>
      <w:pPr>
        <w:ind w:left="6457" w:hanging="360"/>
      </w:pPr>
    </w:lvl>
    <w:lvl w:ilvl="8" w:tplc="D08036BA">
      <w:start w:val="1"/>
      <w:numFmt w:val="lowerRoman"/>
      <w:lvlText w:val="%9."/>
      <w:lvlJc w:val="right"/>
      <w:pPr>
        <w:ind w:left="7177" w:hanging="180"/>
      </w:pPr>
    </w:lvl>
  </w:abstractNum>
  <w:abstractNum w:abstractNumId="13" w15:restartNumberingAfterBreak="0">
    <w:nsid w:val="2AB76AEE"/>
    <w:multiLevelType w:val="hybridMultilevel"/>
    <w:tmpl w:val="F02E9AC4"/>
    <w:lvl w:ilvl="0" w:tplc="EDDA44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DC4358">
      <w:start w:val="1"/>
      <w:numFmt w:val="lowerLetter"/>
      <w:lvlText w:val="%2."/>
      <w:lvlJc w:val="left"/>
      <w:pPr>
        <w:ind w:left="1440" w:hanging="360"/>
      </w:pPr>
    </w:lvl>
    <w:lvl w:ilvl="2" w:tplc="E572C476">
      <w:start w:val="1"/>
      <w:numFmt w:val="lowerRoman"/>
      <w:lvlText w:val="%3."/>
      <w:lvlJc w:val="right"/>
      <w:pPr>
        <w:ind w:left="2160" w:hanging="180"/>
      </w:pPr>
    </w:lvl>
    <w:lvl w:ilvl="3" w:tplc="699027C4">
      <w:start w:val="1"/>
      <w:numFmt w:val="decimal"/>
      <w:lvlText w:val="%4."/>
      <w:lvlJc w:val="left"/>
      <w:pPr>
        <w:ind w:left="2880" w:hanging="360"/>
      </w:pPr>
    </w:lvl>
    <w:lvl w:ilvl="4" w:tplc="E4EE190A">
      <w:start w:val="1"/>
      <w:numFmt w:val="lowerLetter"/>
      <w:lvlText w:val="%5."/>
      <w:lvlJc w:val="left"/>
      <w:pPr>
        <w:ind w:left="3600" w:hanging="360"/>
      </w:pPr>
    </w:lvl>
    <w:lvl w:ilvl="5" w:tplc="D534C014">
      <w:start w:val="1"/>
      <w:numFmt w:val="lowerRoman"/>
      <w:lvlText w:val="%6."/>
      <w:lvlJc w:val="right"/>
      <w:pPr>
        <w:ind w:left="4320" w:hanging="180"/>
      </w:pPr>
    </w:lvl>
    <w:lvl w:ilvl="6" w:tplc="74E87AFC">
      <w:start w:val="1"/>
      <w:numFmt w:val="decimal"/>
      <w:lvlText w:val="%7."/>
      <w:lvlJc w:val="left"/>
      <w:pPr>
        <w:ind w:left="5040" w:hanging="360"/>
      </w:pPr>
    </w:lvl>
    <w:lvl w:ilvl="7" w:tplc="B784DFC2">
      <w:start w:val="1"/>
      <w:numFmt w:val="lowerLetter"/>
      <w:lvlText w:val="%8."/>
      <w:lvlJc w:val="left"/>
      <w:pPr>
        <w:ind w:left="5760" w:hanging="360"/>
      </w:pPr>
    </w:lvl>
    <w:lvl w:ilvl="8" w:tplc="9726178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565F"/>
    <w:multiLevelType w:val="hybridMultilevel"/>
    <w:tmpl w:val="86280D5A"/>
    <w:lvl w:ilvl="0" w:tplc="9092CA58">
      <w:start w:val="1"/>
      <w:numFmt w:val="decimal"/>
      <w:lvlText w:val="%1)"/>
      <w:lvlJc w:val="left"/>
      <w:pPr>
        <w:ind w:left="1418" w:hanging="360"/>
      </w:pPr>
    </w:lvl>
    <w:lvl w:ilvl="1" w:tplc="1480B852">
      <w:start w:val="1"/>
      <w:numFmt w:val="lowerLetter"/>
      <w:lvlText w:val="%2."/>
      <w:lvlJc w:val="left"/>
      <w:pPr>
        <w:ind w:left="2138" w:hanging="360"/>
      </w:pPr>
    </w:lvl>
    <w:lvl w:ilvl="2" w:tplc="C8D05F96">
      <w:start w:val="1"/>
      <w:numFmt w:val="lowerRoman"/>
      <w:lvlText w:val="%3."/>
      <w:lvlJc w:val="right"/>
      <w:pPr>
        <w:ind w:left="2858" w:hanging="180"/>
      </w:pPr>
    </w:lvl>
    <w:lvl w:ilvl="3" w:tplc="5B622C08">
      <w:start w:val="1"/>
      <w:numFmt w:val="decimal"/>
      <w:lvlText w:val="%4."/>
      <w:lvlJc w:val="left"/>
      <w:pPr>
        <w:ind w:left="3578" w:hanging="360"/>
      </w:pPr>
    </w:lvl>
    <w:lvl w:ilvl="4" w:tplc="B1A4947E">
      <w:start w:val="1"/>
      <w:numFmt w:val="lowerLetter"/>
      <w:lvlText w:val="%5."/>
      <w:lvlJc w:val="left"/>
      <w:pPr>
        <w:ind w:left="4298" w:hanging="360"/>
      </w:pPr>
    </w:lvl>
    <w:lvl w:ilvl="5" w:tplc="44F02042">
      <w:start w:val="1"/>
      <w:numFmt w:val="lowerRoman"/>
      <w:lvlText w:val="%6."/>
      <w:lvlJc w:val="right"/>
      <w:pPr>
        <w:ind w:left="5018" w:hanging="180"/>
      </w:pPr>
    </w:lvl>
    <w:lvl w:ilvl="6" w:tplc="EAE29BE4">
      <w:start w:val="1"/>
      <w:numFmt w:val="decimal"/>
      <w:lvlText w:val="%7."/>
      <w:lvlJc w:val="left"/>
      <w:pPr>
        <w:ind w:left="5738" w:hanging="360"/>
      </w:pPr>
    </w:lvl>
    <w:lvl w:ilvl="7" w:tplc="E4AE9F50">
      <w:start w:val="1"/>
      <w:numFmt w:val="lowerLetter"/>
      <w:lvlText w:val="%8."/>
      <w:lvlJc w:val="left"/>
      <w:pPr>
        <w:ind w:left="6458" w:hanging="360"/>
      </w:pPr>
    </w:lvl>
    <w:lvl w:ilvl="8" w:tplc="31166A02">
      <w:start w:val="1"/>
      <w:numFmt w:val="lowerRoman"/>
      <w:lvlText w:val="%9."/>
      <w:lvlJc w:val="right"/>
      <w:pPr>
        <w:ind w:left="7178" w:hanging="180"/>
      </w:pPr>
    </w:lvl>
  </w:abstractNum>
  <w:abstractNum w:abstractNumId="15" w15:restartNumberingAfterBreak="0">
    <w:nsid w:val="2C601CF8"/>
    <w:multiLevelType w:val="hybridMultilevel"/>
    <w:tmpl w:val="171AA816"/>
    <w:lvl w:ilvl="0" w:tplc="D8583974">
      <w:start w:val="1"/>
      <w:numFmt w:val="decimal"/>
      <w:lvlText w:val="%1)"/>
      <w:lvlJc w:val="left"/>
      <w:pPr>
        <w:ind w:left="1418" w:hanging="360"/>
      </w:pPr>
    </w:lvl>
    <w:lvl w:ilvl="1" w:tplc="9908762A">
      <w:start w:val="1"/>
      <w:numFmt w:val="lowerLetter"/>
      <w:lvlText w:val="%2."/>
      <w:lvlJc w:val="left"/>
      <w:pPr>
        <w:ind w:left="2138" w:hanging="360"/>
      </w:pPr>
    </w:lvl>
    <w:lvl w:ilvl="2" w:tplc="87F66C72">
      <w:start w:val="1"/>
      <w:numFmt w:val="lowerRoman"/>
      <w:lvlText w:val="%3."/>
      <w:lvlJc w:val="right"/>
      <w:pPr>
        <w:ind w:left="2858" w:hanging="180"/>
      </w:pPr>
    </w:lvl>
    <w:lvl w:ilvl="3" w:tplc="DCBE0766">
      <w:start w:val="1"/>
      <w:numFmt w:val="decimal"/>
      <w:lvlText w:val="%4."/>
      <w:lvlJc w:val="left"/>
      <w:pPr>
        <w:ind w:left="3578" w:hanging="360"/>
      </w:pPr>
    </w:lvl>
    <w:lvl w:ilvl="4" w:tplc="20BC0EC8">
      <w:start w:val="1"/>
      <w:numFmt w:val="lowerLetter"/>
      <w:lvlText w:val="%5."/>
      <w:lvlJc w:val="left"/>
      <w:pPr>
        <w:ind w:left="4298" w:hanging="360"/>
      </w:pPr>
    </w:lvl>
    <w:lvl w:ilvl="5" w:tplc="7B0E3C9E">
      <w:start w:val="1"/>
      <w:numFmt w:val="lowerRoman"/>
      <w:lvlText w:val="%6."/>
      <w:lvlJc w:val="right"/>
      <w:pPr>
        <w:ind w:left="5018" w:hanging="180"/>
      </w:pPr>
    </w:lvl>
    <w:lvl w:ilvl="6" w:tplc="EC2C0C12">
      <w:start w:val="1"/>
      <w:numFmt w:val="decimal"/>
      <w:lvlText w:val="%7."/>
      <w:lvlJc w:val="left"/>
      <w:pPr>
        <w:ind w:left="5738" w:hanging="360"/>
      </w:pPr>
    </w:lvl>
    <w:lvl w:ilvl="7" w:tplc="735E65E2">
      <w:start w:val="1"/>
      <w:numFmt w:val="lowerLetter"/>
      <w:lvlText w:val="%8."/>
      <w:lvlJc w:val="left"/>
      <w:pPr>
        <w:ind w:left="6458" w:hanging="360"/>
      </w:pPr>
    </w:lvl>
    <w:lvl w:ilvl="8" w:tplc="17BE5908">
      <w:start w:val="1"/>
      <w:numFmt w:val="lowerRoman"/>
      <w:lvlText w:val="%9."/>
      <w:lvlJc w:val="right"/>
      <w:pPr>
        <w:ind w:left="7178" w:hanging="180"/>
      </w:pPr>
    </w:lvl>
  </w:abstractNum>
  <w:abstractNum w:abstractNumId="16" w15:restartNumberingAfterBreak="0">
    <w:nsid w:val="32A2368C"/>
    <w:multiLevelType w:val="hybridMultilevel"/>
    <w:tmpl w:val="C84215E2"/>
    <w:lvl w:ilvl="0" w:tplc="DEBC5916">
      <w:start w:val="1"/>
      <w:numFmt w:val="decimal"/>
      <w:lvlText w:val="%1)"/>
      <w:lvlJc w:val="left"/>
      <w:pPr>
        <w:ind w:left="1417" w:hanging="360"/>
      </w:pPr>
    </w:lvl>
    <w:lvl w:ilvl="1" w:tplc="09788BCA">
      <w:start w:val="1"/>
      <w:numFmt w:val="lowerLetter"/>
      <w:lvlText w:val="%2."/>
      <w:lvlJc w:val="left"/>
      <w:pPr>
        <w:ind w:left="2137" w:hanging="360"/>
      </w:pPr>
    </w:lvl>
    <w:lvl w:ilvl="2" w:tplc="411ADBFA">
      <w:start w:val="1"/>
      <w:numFmt w:val="lowerRoman"/>
      <w:lvlText w:val="%3."/>
      <w:lvlJc w:val="right"/>
      <w:pPr>
        <w:ind w:left="2857" w:hanging="180"/>
      </w:pPr>
    </w:lvl>
    <w:lvl w:ilvl="3" w:tplc="9F32E00A">
      <w:start w:val="1"/>
      <w:numFmt w:val="decimal"/>
      <w:lvlText w:val="%4."/>
      <w:lvlJc w:val="left"/>
      <w:pPr>
        <w:ind w:left="3577" w:hanging="360"/>
      </w:pPr>
    </w:lvl>
    <w:lvl w:ilvl="4" w:tplc="8B64E2BE">
      <w:start w:val="1"/>
      <w:numFmt w:val="lowerLetter"/>
      <w:lvlText w:val="%5."/>
      <w:lvlJc w:val="left"/>
      <w:pPr>
        <w:ind w:left="4297" w:hanging="360"/>
      </w:pPr>
    </w:lvl>
    <w:lvl w:ilvl="5" w:tplc="46E8A5D2">
      <w:start w:val="1"/>
      <w:numFmt w:val="lowerRoman"/>
      <w:lvlText w:val="%6."/>
      <w:lvlJc w:val="right"/>
      <w:pPr>
        <w:ind w:left="5017" w:hanging="180"/>
      </w:pPr>
    </w:lvl>
    <w:lvl w:ilvl="6" w:tplc="DF32002C">
      <w:start w:val="1"/>
      <w:numFmt w:val="decimal"/>
      <w:lvlText w:val="%7."/>
      <w:lvlJc w:val="left"/>
      <w:pPr>
        <w:ind w:left="5737" w:hanging="360"/>
      </w:pPr>
    </w:lvl>
    <w:lvl w:ilvl="7" w:tplc="EC4E2478">
      <w:start w:val="1"/>
      <w:numFmt w:val="lowerLetter"/>
      <w:lvlText w:val="%8."/>
      <w:lvlJc w:val="left"/>
      <w:pPr>
        <w:ind w:left="6457" w:hanging="360"/>
      </w:pPr>
    </w:lvl>
    <w:lvl w:ilvl="8" w:tplc="8222BF62">
      <w:start w:val="1"/>
      <w:numFmt w:val="lowerRoman"/>
      <w:lvlText w:val="%9."/>
      <w:lvlJc w:val="right"/>
      <w:pPr>
        <w:ind w:left="7177" w:hanging="180"/>
      </w:pPr>
    </w:lvl>
  </w:abstractNum>
  <w:abstractNum w:abstractNumId="17" w15:restartNumberingAfterBreak="0">
    <w:nsid w:val="3705045A"/>
    <w:multiLevelType w:val="hybridMultilevel"/>
    <w:tmpl w:val="2B9ED442"/>
    <w:lvl w:ilvl="0" w:tplc="8FF8C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D800FC">
      <w:start w:val="1"/>
      <w:numFmt w:val="lowerLetter"/>
      <w:lvlText w:val="%2."/>
      <w:lvlJc w:val="left"/>
      <w:pPr>
        <w:ind w:left="1440" w:hanging="360"/>
      </w:pPr>
    </w:lvl>
    <w:lvl w:ilvl="2" w:tplc="459A7A98">
      <w:start w:val="1"/>
      <w:numFmt w:val="lowerRoman"/>
      <w:lvlText w:val="%3."/>
      <w:lvlJc w:val="right"/>
      <w:pPr>
        <w:ind w:left="2160" w:hanging="180"/>
      </w:pPr>
    </w:lvl>
    <w:lvl w:ilvl="3" w:tplc="947E17EA">
      <w:start w:val="1"/>
      <w:numFmt w:val="decimal"/>
      <w:lvlText w:val="%4."/>
      <w:lvlJc w:val="left"/>
      <w:pPr>
        <w:ind w:left="2880" w:hanging="360"/>
      </w:pPr>
    </w:lvl>
    <w:lvl w:ilvl="4" w:tplc="C778D2DE">
      <w:start w:val="1"/>
      <w:numFmt w:val="lowerLetter"/>
      <w:lvlText w:val="%5."/>
      <w:lvlJc w:val="left"/>
      <w:pPr>
        <w:ind w:left="3600" w:hanging="360"/>
      </w:pPr>
    </w:lvl>
    <w:lvl w:ilvl="5" w:tplc="484CD8BE">
      <w:start w:val="1"/>
      <w:numFmt w:val="lowerRoman"/>
      <w:lvlText w:val="%6."/>
      <w:lvlJc w:val="right"/>
      <w:pPr>
        <w:ind w:left="4320" w:hanging="180"/>
      </w:pPr>
    </w:lvl>
    <w:lvl w:ilvl="6" w:tplc="89BED6B6">
      <w:start w:val="1"/>
      <w:numFmt w:val="decimal"/>
      <w:lvlText w:val="%7."/>
      <w:lvlJc w:val="left"/>
      <w:pPr>
        <w:ind w:left="5040" w:hanging="360"/>
      </w:pPr>
    </w:lvl>
    <w:lvl w:ilvl="7" w:tplc="A61C3116">
      <w:start w:val="1"/>
      <w:numFmt w:val="lowerLetter"/>
      <w:lvlText w:val="%8."/>
      <w:lvlJc w:val="left"/>
      <w:pPr>
        <w:ind w:left="5760" w:hanging="360"/>
      </w:pPr>
    </w:lvl>
    <w:lvl w:ilvl="8" w:tplc="60B8FB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C24F2"/>
    <w:multiLevelType w:val="hybridMultilevel"/>
    <w:tmpl w:val="08D085F4"/>
    <w:lvl w:ilvl="0" w:tplc="7C6EEB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7645286">
      <w:start w:val="1"/>
      <w:numFmt w:val="lowerLetter"/>
      <w:lvlText w:val="%2."/>
      <w:lvlJc w:val="left"/>
      <w:pPr>
        <w:ind w:left="1440" w:hanging="360"/>
      </w:pPr>
    </w:lvl>
    <w:lvl w:ilvl="2" w:tplc="751E87D2">
      <w:start w:val="1"/>
      <w:numFmt w:val="lowerRoman"/>
      <w:lvlText w:val="%3."/>
      <w:lvlJc w:val="right"/>
      <w:pPr>
        <w:ind w:left="2160" w:hanging="180"/>
      </w:pPr>
    </w:lvl>
    <w:lvl w:ilvl="3" w:tplc="07F234B6">
      <w:start w:val="1"/>
      <w:numFmt w:val="decimal"/>
      <w:lvlText w:val="%4."/>
      <w:lvlJc w:val="left"/>
      <w:pPr>
        <w:ind w:left="2880" w:hanging="360"/>
      </w:pPr>
    </w:lvl>
    <w:lvl w:ilvl="4" w:tplc="A5CCF088">
      <w:start w:val="1"/>
      <w:numFmt w:val="lowerLetter"/>
      <w:lvlText w:val="%5."/>
      <w:lvlJc w:val="left"/>
      <w:pPr>
        <w:ind w:left="3600" w:hanging="360"/>
      </w:pPr>
    </w:lvl>
    <w:lvl w:ilvl="5" w:tplc="46661BFE">
      <w:start w:val="1"/>
      <w:numFmt w:val="lowerRoman"/>
      <w:lvlText w:val="%6."/>
      <w:lvlJc w:val="right"/>
      <w:pPr>
        <w:ind w:left="4320" w:hanging="180"/>
      </w:pPr>
    </w:lvl>
    <w:lvl w:ilvl="6" w:tplc="4A96AB70">
      <w:start w:val="1"/>
      <w:numFmt w:val="decimal"/>
      <w:lvlText w:val="%7."/>
      <w:lvlJc w:val="left"/>
      <w:pPr>
        <w:ind w:left="5040" w:hanging="360"/>
      </w:pPr>
    </w:lvl>
    <w:lvl w:ilvl="7" w:tplc="77EAC8B4">
      <w:start w:val="1"/>
      <w:numFmt w:val="lowerLetter"/>
      <w:lvlText w:val="%8."/>
      <w:lvlJc w:val="left"/>
      <w:pPr>
        <w:ind w:left="5760" w:hanging="360"/>
      </w:pPr>
    </w:lvl>
    <w:lvl w:ilvl="8" w:tplc="4FC473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60BA9"/>
    <w:multiLevelType w:val="hybridMultilevel"/>
    <w:tmpl w:val="F156F424"/>
    <w:lvl w:ilvl="0" w:tplc="C1D6AEAE">
      <w:start w:val="1"/>
      <w:numFmt w:val="decimal"/>
      <w:lvlText w:val="%1)"/>
      <w:lvlJc w:val="left"/>
      <w:pPr>
        <w:ind w:left="1418" w:hanging="360"/>
      </w:pPr>
    </w:lvl>
    <w:lvl w:ilvl="1" w:tplc="FE6281D2">
      <w:start w:val="1"/>
      <w:numFmt w:val="lowerLetter"/>
      <w:lvlText w:val="%2."/>
      <w:lvlJc w:val="left"/>
      <w:pPr>
        <w:ind w:left="2138" w:hanging="360"/>
      </w:pPr>
    </w:lvl>
    <w:lvl w:ilvl="2" w:tplc="C3E82D16">
      <w:start w:val="1"/>
      <w:numFmt w:val="lowerRoman"/>
      <w:lvlText w:val="%3."/>
      <w:lvlJc w:val="right"/>
      <w:pPr>
        <w:ind w:left="2858" w:hanging="180"/>
      </w:pPr>
    </w:lvl>
    <w:lvl w:ilvl="3" w:tplc="10C8158C">
      <w:start w:val="1"/>
      <w:numFmt w:val="decimal"/>
      <w:lvlText w:val="%4."/>
      <w:lvlJc w:val="left"/>
      <w:pPr>
        <w:ind w:left="3578" w:hanging="360"/>
      </w:pPr>
    </w:lvl>
    <w:lvl w:ilvl="4" w:tplc="102013C8">
      <w:start w:val="1"/>
      <w:numFmt w:val="lowerLetter"/>
      <w:lvlText w:val="%5."/>
      <w:lvlJc w:val="left"/>
      <w:pPr>
        <w:ind w:left="4298" w:hanging="360"/>
      </w:pPr>
    </w:lvl>
    <w:lvl w:ilvl="5" w:tplc="596E4E08">
      <w:start w:val="1"/>
      <w:numFmt w:val="lowerRoman"/>
      <w:lvlText w:val="%6."/>
      <w:lvlJc w:val="right"/>
      <w:pPr>
        <w:ind w:left="5018" w:hanging="180"/>
      </w:pPr>
    </w:lvl>
    <w:lvl w:ilvl="6" w:tplc="F4503E84">
      <w:start w:val="1"/>
      <w:numFmt w:val="decimal"/>
      <w:lvlText w:val="%7."/>
      <w:lvlJc w:val="left"/>
      <w:pPr>
        <w:ind w:left="5738" w:hanging="360"/>
      </w:pPr>
    </w:lvl>
    <w:lvl w:ilvl="7" w:tplc="C31822BC">
      <w:start w:val="1"/>
      <w:numFmt w:val="lowerLetter"/>
      <w:lvlText w:val="%8."/>
      <w:lvlJc w:val="left"/>
      <w:pPr>
        <w:ind w:left="6458" w:hanging="360"/>
      </w:pPr>
    </w:lvl>
    <w:lvl w:ilvl="8" w:tplc="CF50CF82">
      <w:start w:val="1"/>
      <w:numFmt w:val="lowerRoman"/>
      <w:lvlText w:val="%9."/>
      <w:lvlJc w:val="right"/>
      <w:pPr>
        <w:ind w:left="7178" w:hanging="180"/>
      </w:pPr>
    </w:lvl>
  </w:abstractNum>
  <w:abstractNum w:abstractNumId="20" w15:restartNumberingAfterBreak="0">
    <w:nsid w:val="4782047C"/>
    <w:multiLevelType w:val="hybridMultilevel"/>
    <w:tmpl w:val="4FE8FD6E"/>
    <w:lvl w:ilvl="0" w:tplc="2B44319A">
      <w:start w:val="1"/>
      <w:numFmt w:val="decimal"/>
      <w:lvlText w:val="%1)"/>
      <w:lvlJc w:val="left"/>
      <w:pPr>
        <w:ind w:left="1417" w:hanging="360"/>
      </w:pPr>
    </w:lvl>
    <w:lvl w:ilvl="1" w:tplc="439E950E">
      <w:start w:val="1"/>
      <w:numFmt w:val="lowerLetter"/>
      <w:lvlText w:val="%2)"/>
      <w:lvlJc w:val="left"/>
      <w:pPr>
        <w:ind w:left="1777" w:hanging="360"/>
      </w:pPr>
    </w:lvl>
    <w:lvl w:ilvl="2" w:tplc="B5088DEC">
      <w:start w:val="1"/>
      <w:numFmt w:val="lowerRoman"/>
      <w:lvlText w:val="%3)"/>
      <w:lvlJc w:val="left"/>
      <w:pPr>
        <w:ind w:left="2137" w:hanging="360"/>
      </w:pPr>
    </w:lvl>
    <w:lvl w:ilvl="3" w:tplc="07DE2E78">
      <w:start w:val="1"/>
      <w:numFmt w:val="decimal"/>
      <w:lvlText w:val="%4)"/>
      <w:lvlJc w:val="left"/>
      <w:pPr>
        <w:ind w:left="2497" w:hanging="360"/>
      </w:pPr>
    </w:lvl>
    <w:lvl w:ilvl="4" w:tplc="1D7EB534">
      <w:start w:val="1"/>
      <w:numFmt w:val="lowerLetter"/>
      <w:lvlText w:val="%5)"/>
      <w:lvlJc w:val="left"/>
      <w:pPr>
        <w:ind w:left="2857" w:hanging="360"/>
      </w:pPr>
    </w:lvl>
    <w:lvl w:ilvl="5" w:tplc="27C64920">
      <w:start w:val="1"/>
      <w:numFmt w:val="lowerRoman"/>
      <w:lvlText w:val="%6)"/>
      <w:lvlJc w:val="left"/>
      <w:pPr>
        <w:ind w:left="3217" w:hanging="360"/>
      </w:pPr>
    </w:lvl>
    <w:lvl w:ilvl="6" w:tplc="DC902F50">
      <w:start w:val="1"/>
      <w:numFmt w:val="decimal"/>
      <w:lvlText w:val="%7)"/>
      <w:lvlJc w:val="left"/>
      <w:pPr>
        <w:ind w:left="3577" w:hanging="360"/>
      </w:pPr>
    </w:lvl>
    <w:lvl w:ilvl="7" w:tplc="59EE538E">
      <w:start w:val="1"/>
      <w:numFmt w:val="lowerLetter"/>
      <w:lvlText w:val="%8)"/>
      <w:lvlJc w:val="left"/>
      <w:pPr>
        <w:ind w:left="3937" w:hanging="360"/>
      </w:pPr>
    </w:lvl>
    <w:lvl w:ilvl="8" w:tplc="D8141F58">
      <w:start w:val="1"/>
      <w:numFmt w:val="lowerRoman"/>
      <w:lvlText w:val="%9)"/>
      <w:lvlJc w:val="left"/>
      <w:pPr>
        <w:ind w:left="4297" w:hanging="360"/>
      </w:pPr>
    </w:lvl>
  </w:abstractNum>
  <w:abstractNum w:abstractNumId="21" w15:restartNumberingAfterBreak="0">
    <w:nsid w:val="4A1D0414"/>
    <w:multiLevelType w:val="hybridMultilevel"/>
    <w:tmpl w:val="52145E70"/>
    <w:lvl w:ilvl="0" w:tplc="59BC1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C1E553A">
      <w:start w:val="1"/>
      <w:numFmt w:val="lowerLetter"/>
      <w:lvlText w:val="%2."/>
      <w:lvlJc w:val="left"/>
      <w:pPr>
        <w:ind w:left="1789" w:hanging="360"/>
      </w:pPr>
    </w:lvl>
    <w:lvl w:ilvl="2" w:tplc="0254A432">
      <w:start w:val="1"/>
      <w:numFmt w:val="lowerRoman"/>
      <w:lvlText w:val="%3."/>
      <w:lvlJc w:val="right"/>
      <w:pPr>
        <w:ind w:left="2509" w:hanging="180"/>
      </w:pPr>
    </w:lvl>
    <w:lvl w:ilvl="3" w:tplc="C5F247CC">
      <w:start w:val="1"/>
      <w:numFmt w:val="decimal"/>
      <w:lvlText w:val="%4."/>
      <w:lvlJc w:val="left"/>
      <w:pPr>
        <w:ind w:left="3229" w:hanging="360"/>
      </w:pPr>
    </w:lvl>
    <w:lvl w:ilvl="4" w:tplc="DC5E82F0">
      <w:start w:val="1"/>
      <w:numFmt w:val="lowerLetter"/>
      <w:lvlText w:val="%5."/>
      <w:lvlJc w:val="left"/>
      <w:pPr>
        <w:ind w:left="3949" w:hanging="360"/>
      </w:pPr>
    </w:lvl>
    <w:lvl w:ilvl="5" w:tplc="945C16AE">
      <w:start w:val="1"/>
      <w:numFmt w:val="lowerRoman"/>
      <w:lvlText w:val="%6."/>
      <w:lvlJc w:val="right"/>
      <w:pPr>
        <w:ind w:left="4669" w:hanging="180"/>
      </w:pPr>
    </w:lvl>
    <w:lvl w:ilvl="6" w:tplc="921E36BE">
      <w:start w:val="1"/>
      <w:numFmt w:val="decimal"/>
      <w:lvlText w:val="%7."/>
      <w:lvlJc w:val="left"/>
      <w:pPr>
        <w:ind w:left="5389" w:hanging="360"/>
      </w:pPr>
    </w:lvl>
    <w:lvl w:ilvl="7" w:tplc="87BCADC6">
      <w:start w:val="1"/>
      <w:numFmt w:val="lowerLetter"/>
      <w:lvlText w:val="%8."/>
      <w:lvlJc w:val="left"/>
      <w:pPr>
        <w:ind w:left="6109" w:hanging="360"/>
      </w:pPr>
    </w:lvl>
    <w:lvl w:ilvl="8" w:tplc="F4645C60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AD23A2"/>
    <w:multiLevelType w:val="hybridMultilevel"/>
    <w:tmpl w:val="57D4C2C4"/>
    <w:lvl w:ilvl="0" w:tplc="90E4EB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263F8A">
      <w:start w:val="1"/>
      <w:numFmt w:val="lowerLetter"/>
      <w:lvlText w:val="%2."/>
      <w:lvlJc w:val="left"/>
      <w:pPr>
        <w:ind w:left="1440" w:hanging="360"/>
      </w:pPr>
    </w:lvl>
    <w:lvl w:ilvl="2" w:tplc="16783F58">
      <w:start w:val="1"/>
      <w:numFmt w:val="lowerRoman"/>
      <w:lvlText w:val="%3."/>
      <w:lvlJc w:val="right"/>
      <w:pPr>
        <w:ind w:left="2160" w:hanging="180"/>
      </w:pPr>
    </w:lvl>
    <w:lvl w:ilvl="3" w:tplc="63401924">
      <w:start w:val="1"/>
      <w:numFmt w:val="decimal"/>
      <w:lvlText w:val="%4."/>
      <w:lvlJc w:val="left"/>
      <w:pPr>
        <w:ind w:left="2880" w:hanging="360"/>
      </w:pPr>
    </w:lvl>
    <w:lvl w:ilvl="4" w:tplc="EB42CA22">
      <w:start w:val="1"/>
      <w:numFmt w:val="lowerLetter"/>
      <w:lvlText w:val="%5."/>
      <w:lvlJc w:val="left"/>
      <w:pPr>
        <w:ind w:left="3600" w:hanging="360"/>
      </w:pPr>
    </w:lvl>
    <w:lvl w:ilvl="5" w:tplc="1EC262C4">
      <w:start w:val="1"/>
      <w:numFmt w:val="lowerRoman"/>
      <w:lvlText w:val="%6."/>
      <w:lvlJc w:val="right"/>
      <w:pPr>
        <w:ind w:left="4320" w:hanging="180"/>
      </w:pPr>
    </w:lvl>
    <w:lvl w:ilvl="6" w:tplc="97B47CD8">
      <w:start w:val="1"/>
      <w:numFmt w:val="decimal"/>
      <w:lvlText w:val="%7."/>
      <w:lvlJc w:val="left"/>
      <w:pPr>
        <w:ind w:left="5040" w:hanging="360"/>
      </w:pPr>
    </w:lvl>
    <w:lvl w:ilvl="7" w:tplc="CBEA48CC">
      <w:start w:val="1"/>
      <w:numFmt w:val="lowerLetter"/>
      <w:lvlText w:val="%8."/>
      <w:lvlJc w:val="left"/>
      <w:pPr>
        <w:ind w:left="5760" w:hanging="360"/>
      </w:pPr>
    </w:lvl>
    <w:lvl w:ilvl="8" w:tplc="400A49D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369B1"/>
    <w:multiLevelType w:val="hybridMultilevel"/>
    <w:tmpl w:val="FF528464"/>
    <w:lvl w:ilvl="0" w:tplc="70A04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CC7A6C">
      <w:start w:val="1"/>
      <w:numFmt w:val="lowerLetter"/>
      <w:lvlText w:val="%2."/>
      <w:lvlJc w:val="left"/>
      <w:pPr>
        <w:ind w:left="1440" w:hanging="360"/>
      </w:pPr>
    </w:lvl>
    <w:lvl w:ilvl="2" w:tplc="21DEB4E0">
      <w:start w:val="1"/>
      <w:numFmt w:val="lowerRoman"/>
      <w:lvlText w:val="%3."/>
      <w:lvlJc w:val="right"/>
      <w:pPr>
        <w:ind w:left="2160" w:hanging="180"/>
      </w:pPr>
    </w:lvl>
    <w:lvl w:ilvl="3" w:tplc="9066448A">
      <w:start w:val="1"/>
      <w:numFmt w:val="decimal"/>
      <w:lvlText w:val="%4."/>
      <w:lvlJc w:val="left"/>
      <w:pPr>
        <w:ind w:left="2880" w:hanging="360"/>
      </w:pPr>
    </w:lvl>
    <w:lvl w:ilvl="4" w:tplc="E9E82B12">
      <w:start w:val="1"/>
      <w:numFmt w:val="lowerLetter"/>
      <w:lvlText w:val="%5."/>
      <w:lvlJc w:val="left"/>
      <w:pPr>
        <w:ind w:left="3600" w:hanging="360"/>
      </w:pPr>
    </w:lvl>
    <w:lvl w:ilvl="5" w:tplc="E10AF3A6">
      <w:start w:val="1"/>
      <w:numFmt w:val="lowerRoman"/>
      <w:lvlText w:val="%6."/>
      <w:lvlJc w:val="right"/>
      <w:pPr>
        <w:ind w:left="4320" w:hanging="180"/>
      </w:pPr>
    </w:lvl>
    <w:lvl w:ilvl="6" w:tplc="B580A0F4">
      <w:start w:val="1"/>
      <w:numFmt w:val="decimal"/>
      <w:lvlText w:val="%7."/>
      <w:lvlJc w:val="left"/>
      <w:pPr>
        <w:ind w:left="5040" w:hanging="360"/>
      </w:pPr>
    </w:lvl>
    <w:lvl w:ilvl="7" w:tplc="349CD0C6">
      <w:start w:val="1"/>
      <w:numFmt w:val="lowerLetter"/>
      <w:lvlText w:val="%8."/>
      <w:lvlJc w:val="left"/>
      <w:pPr>
        <w:ind w:left="5760" w:hanging="360"/>
      </w:pPr>
    </w:lvl>
    <w:lvl w:ilvl="8" w:tplc="D65C250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A4730"/>
    <w:multiLevelType w:val="hybridMultilevel"/>
    <w:tmpl w:val="A5FC34D4"/>
    <w:lvl w:ilvl="0" w:tplc="34142CA0">
      <w:start w:val="1"/>
      <w:numFmt w:val="decimal"/>
      <w:lvlText w:val="%1)"/>
      <w:lvlJc w:val="left"/>
      <w:pPr>
        <w:ind w:left="1418" w:hanging="360"/>
      </w:pPr>
    </w:lvl>
    <w:lvl w:ilvl="1" w:tplc="7772D0B6">
      <w:start w:val="1"/>
      <w:numFmt w:val="lowerLetter"/>
      <w:lvlText w:val="%2."/>
      <w:lvlJc w:val="left"/>
      <w:pPr>
        <w:ind w:left="2138" w:hanging="360"/>
      </w:pPr>
    </w:lvl>
    <w:lvl w:ilvl="2" w:tplc="97227CB6">
      <w:start w:val="1"/>
      <w:numFmt w:val="lowerRoman"/>
      <w:lvlText w:val="%3."/>
      <w:lvlJc w:val="right"/>
      <w:pPr>
        <w:ind w:left="2858" w:hanging="180"/>
      </w:pPr>
    </w:lvl>
    <w:lvl w:ilvl="3" w:tplc="ED42A8AA">
      <w:start w:val="1"/>
      <w:numFmt w:val="decimal"/>
      <w:lvlText w:val="%4."/>
      <w:lvlJc w:val="left"/>
      <w:pPr>
        <w:ind w:left="3578" w:hanging="360"/>
      </w:pPr>
    </w:lvl>
    <w:lvl w:ilvl="4" w:tplc="FE7226AE">
      <w:start w:val="1"/>
      <w:numFmt w:val="lowerLetter"/>
      <w:lvlText w:val="%5."/>
      <w:lvlJc w:val="left"/>
      <w:pPr>
        <w:ind w:left="4298" w:hanging="360"/>
      </w:pPr>
    </w:lvl>
    <w:lvl w:ilvl="5" w:tplc="5B8EEE78">
      <w:start w:val="1"/>
      <w:numFmt w:val="lowerRoman"/>
      <w:lvlText w:val="%6."/>
      <w:lvlJc w:val="right"/>
      <w:pPr>
        <w:ind w:left="5018" w:hanging="180"/>
      </w:pPr>
    </w:lvl>
    <w:lvl w:ilvl="6" w:tplc="0ECE6CFC">
      <w:start w:val="1"/>
      <w:numFmt w:val="decimal"/>
      <w:lvlText w:val="%7."/>
      <w:lvlJc w:val="left"/>
      <w:pPr>
        <w:ind w:left="5738" w:hanging="360"/>
      </w:pPr>
    </w:lvl>
    <w:lvl w:ilvl="7" w:tplc="6AACAD0A">
      <w:start w:val="1"/>
      <w:numFmt w:val="lowerLetter"/>
      <w:lvlText w:val="%8."/>
      <w:lvlJc w:val="left"/>
      <w:pPr>
        <w:ind w:left="6458" w:hanging="360"/>
      </w:pPr>
    </w:lvl>
    <w:lvl w:ilvl="8" w:tplc="0A72189C">
      <w:start w:val="1"/>
      <w:numFmt w:val="lowerRoman"/>
      <w:lvlText w:val="%9."/>
      <w:lvlJc w:val="right"/>
      <w:pPr>
        <w:ind w:left="7178" w:hanging="180"/>
      </w:pPr>
    </w:lvl>
  </w:abstractNum>
  <w:abstractNum w:abstractNumId="25" w15:restartNumberingAfterBreak="0">
    <w:nsid w:val="4E1B2C15"/>
    <w:multiLevelType w:val="hybridMultilevel"/>
    <w:tmpl w:val="ABDC938E"/>
    <w:lvl w:ilvl="0" w:tplc="236669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3A3100">
      <w:start w:val="1"/>
      <w:numFmt w:val="lowerLetter"/>
      <w:lvlText w:val="%2."/>
      <w:lvlJc w:val="left"/>
      <w:pPr>
        <w:ind w:left="1440" w:hanging="360"/>
      </w:pPr>
    </w:lvl>
    <w:lvl w:ilvl="2" w:tplc="48F407FA">
      <w:start w:val="1"/>
      <w:numFmt w:val="lowerRoman"/>
      <w:lvlText w:val="%3."/>
      <w:lvlJc w:val="right"/>
      <w:pPr>
        <w:ind w:left="2160" w:hanging="180"/>
      </w:pPr>
    </w:lvl>
    <w:lvl w:ilvl="3" w:tplc="74FC7F68">
      <w:start w:val="1"/>
      <w:numFmt w:val="decimal"/>
      <w:lvlText w:val="%4."/>
      <w:lvlJc w:val="left"/>
      <w:pPr>
        <w:ind w:left="2880" w:hanging="360"/>
      </w:pPr>
    </w:lvl>
    <w:lvl w:ilvl="4" w:tplc="217622D8">
      <w:start w:val="1"/>
      <w:numFmt w:val="lowerLetter"/>
      <w:lvlText w:val="%5."/>
      <w:lvlJc w:val="left"/>
      <w:pPr>
        <w:ind w:left="3600" w:hanging="360"/>
      </w:pPr>
    </w:lvl>
    <w:lvl w:ilvl="5" w:tplc="0FEC3C58">
      <w:start w:val="1"/>
      <w:numFmt w:val="lowerRoman"/>
      <w:lvlText w:val="%6."/>
      <w:lvlJc w:val="right"/>
      <w:pPr>
        <w:ind w:left="4320" w:hanging="180"/>
      </w:pPr>
    </w:lvl>
    <w:lvl w:ilvl="6" w:tplc="4606DC84">
      <w:start w:val="1"/>
      <w:numFmt w:val="decimal"/>
      <w:lvlText w:val="%7."/>
      <w:lvlJc w:val="left"/>
      <w:pPr>
        <w:ind w:left="5040" w:hanging="360"/>
      </w:pPr>
    </w:lvl>
    <w:lvl w:ilvl="7" w:tplc="58F8BB3C">
      <w:start w:val="1"/>
      <w:numFmt w:val="lowerLetter"/>
      <w:lvlText w:val="%8."/>
      <w:lvlJc w:val="left"/>
      <w:pPr>
        <w:ind w:left="5760" w:hanging="360"/>
      </w:pPr>
    </w:lvl>
    <w:lvl w:ilvl="8" w:tplc="73D4034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667E2"/>
    <w:multiLevelType w:val="hybridMultilevel"/>
    <w:tmpl w:val="288CE198"/>
    <w:lvl w:ilvl="0" w:tplc="4372B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56C4F96">
      <w:start w:val="1"/>
      <w:numFmt w:val="lowerLetter"/>
      <w:lvlText w:val="%2."/>
      <w:lvlJc w:val="left"/>
      <w:pPr>
        <w:ind w:left="1789" w:hanging="360"/>
      </w:pPr>
    </w:lvl>
    <w:lvl w:ilvl="2" w:tplc="B8A63C74">
      <w:start w:val="1"/>
      <w:numFmt w:val="lowerRoman"/>
      <w:lvlText w:val="%3."/>
      <w:lvlJc w:val="right"/>
      <w:pPr>
        <w:ind w:left="2509" w:hanging="180"/>
      </w:pPr>
    </w:lvl>
    <w:lvl w:ilvl="3" w:tplc="A33A9174">
      <w:start w:val="1"/>
      <w:numFmt w:val="decimal"/>
      <w:lvlText w:val="%4."/>
      <w:lvlJc w:val="left"/>
      <w:pPr>
        <w:ind w:left="3229" w:hanging="360"/>
      </w:pPr>
    </w:lvl>
    <w:lvl w:ilvl="4" w:tplc="78A86804">
      <w:start w:val="1"/>
      <w:numFmt w:val="lowerLetter"/>
      <w:lvlText w:val="%5."/>
      <w:lvlJc w:val="left"/>
      <w:pPr>
        <w:ind w:left="3949" w:hanging="360"/>
      </w:pPr>
    </w:lvl>
    <w:lvl w:ilvl="5" w:tplc="D21AE036">
      <w:start w:val="1"/>
      <w:numFmt w:val="lowerRoman"/>
      <w:lvlText w:val="%6."/>
      <w:lvlJc w:val="right"/>
      <w:pPr>
        <w:ind w:left="4669" w:hanging="180"/>
      </w:pPr>
    </w:lvl>
    <w:lvl w:ilvl="6" w:tplc="16C85E62">
      <w:start w:val="1"/>
      <w:numFmt w:val="decimal"/>
      <w:lvlText w:val="%7."/>
      <w:lvlJc w:val="left"/>
      <w:pPr>
        <w:ind w:left="5389" w:hanging="360"/>
      </w:pPr>
    </w:lvl>
    <w:lvl w:ilvl="7" w:tplc="66B826F8">
      <w:start w:val="1"/>
      <w:numFmt w:val="lowerLetter"/>
      <w:lvlText w:val="%8."/>
      <w:lvlJc w:val="left"/>
      <w:pPr>
        <w:ind w:left="6109" w:hanging="360"/>
      </w:pPr>
    </w:lvl>
    <w:lvl w:ilvl="8" w:tplc="5BA089B4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C65976"/>
    <w:multiLevelType w:val="hybridMultilevel"/>
    <w:tmpl w:val="AEF69FFA"/>
    <w:lvl w:ilvl="0" w:tplc="D9C046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BE1BB6">
      <w:start w:val="1"/>
      <w:numFmt w:val="lowerLetter"/>
      <w:lvlText w:val="%2."/>
      <w:lvlJc w:val="left"/>
      <w:pPr>
        <w:ind w:left="1440" w:hanging="360"/>
      </w:pPr>
    </w:lvl>
    <w:lvl w:ilvl="2" w:tplc="77406FAC">
      <w:start w:val="1"/>
      <w:numFmt w:val="lowerRoman"/>
      <w:lvlText w:val="%3."/>
      <w:lvlJc w:val="right"/>
      <w:pPr>
        <w:ind w:left="2160" w:hanging="180"/>
      </w:pPr>
    </w:lvl>
    <w:lvl w:ilvl="3" w:tplc="8F2E48D2">
      <w:start w:val="1"/>
      <w:numFmt w:val="decimal"/>
      <w:lvlText w:val="%4."/>
      <w:lvlJc w:val="left"/>
      <w:pPr>
        <w:ind w:left="2880" w:hanging="360"/>
      </w:pPr>
    </w:lvl>
    <w:lvl w:ilvl="4" w:tplc="0AD4CC56">
      <w:start w:val="1"/>
      <w:numFmt w:val="lowerLetter"/>
      <w:lvlText w:val="%5."/>
      <w:lvlJc w:val="left"/>
      <w:pPr>
        <w:ind w:left="3600" w:hanging="360"/>
      </w:pPr>
    </w:lvl>
    <w:lvl w:ilvl="5" w:tplc="A24609F0">
      <w:start w:val="1"/>
      <w:numFmt w:val="lowerRoman"/>
      <w:lvlText w:val="%6."/>
      <w:lvlJc w:val="right"/>
      <w:pPr>
        <w:ind w:left="4320" w:hanging="180"/>
      </w:pPr>
    </w:lvl>
    <w:lvl w:ilvl="6" w:tplc="ACB42BF0">
      <w:start w:val="1"/>
      <w:numFmt w:val="decimal"/>
      <w:lvlText w:val="%7."/>
      <w:lvlJc w:val="left"/>
      <w:pPr>
        <w:ind w:left="5040" w:hanging="360"/>
      </w:pPr>
    </w:lvl>
    <w:lvl w:ilvl="7" w:tplc="027C92EE">
      <w:start w:val="1"/>
      <w:numFmt w:val="lowerLetter"/>
      <w:lvlText w:val="%8."/>
      <w:lvlJc w:val="left"/>
      <w:pPr>
        <w:ind w:left="5760" w:hanging="360"/>
      </w:pPr>
    </w:lvl>
    <w:lvl w:ilvl="8" w:tplc="3CE6B1A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116D6"/>
    <w:multiLevelType w:val="hybridMultilevel"/>
    <w:tmpl w:val="81202776"/>
    <w:lvl w:ilvl="0" w:tplc="2382B7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9BE67196">
      <w:start w:val="1"/>
      <w:numFmt w:val="lowerLetter"/>
      <w:lvlText w:val="%2."/>
      <w:lvlJc w:val="left"/>
      <w:pPr>
        <w:ind w:left="1440" w:hanging="360"/>
      </w:pPr>
    </w:lvl>
    <w:lvl w:ilvl="2" w:tplc="1A4086D0">
      <w:start w:val="1"/>
      <w:numFmt w:val="lowerRoman"/>
      <w:lvlText w:val="%3."/>
      <w:lvlJc w:val="right"/>
      <w:pPr>
        <w:ind w:left="2160" w:hanging="180"/>
      </w:pPr>
    </w:lvl>
    <w:lvl w:ilvl="3" w:tplc="6BC8596E">
      <w:start w:val="1"/>
      <w:numFmt w:val="decimal"/>
      <w:lvlText w:val="%4."/>
      <w:lvlJc w:val="left"/>
      <w:pPr>
        <w:ind w:left="2880" w:hanging="360"/>
      </w:pPr>
    </w:lvl>
    <w:lvl w:ilvl="4" w:tplc="4FEC88AA">
      <w:start w:val="1"/>
      <w:numFmt w:val="lowerLetter"/>
      <w:lvlText w:val="%5."/>
      <w:lvlJc w:val="left"/>
      <w:pPr>
        <w:ind w:left="3600" w:hanging="360"/>
      </w:pPr>
    </w:lvl>
    <w:lvl w:ilvl="5" w:tplc="8AE63C16">
      <w:start w:val="1"/>
      <w:numFmt w:val="lowerRoman"/>
      <w:lvlText w:val="%6."/>
      <w:lvlJc w:val="right"/>
      <w:pPr>
        <w:ind w:left="4320" w:hanging="180"/>
      </w:pPr>
    </w:lvl>
    <w:lvl w:ilvl="6" w:tplc="7F649206">
      <w:start w:val="1"/>
      <w:numFmt w:val="decimal"/>
      <w:lvlText w:val="%7."/>
      <w:lvlJc w:val="left"/>
      <w:pPr>
        <w:ind w:left="5040" w:hanging="360"/>
      </w:pPr>
    </w:lvl>
    <w:lvl w:ilvl="7" w:tplc="5D76E1E4">
      <w:start w:val="1"/>
      <w:numFmt w:val="lowerLetter"/>
      <w:lvlText w:val="%8."/>
      <w:lvlJc w:val="left"/>
      <w:pPr>
        <w:ind w:left="5760" w:hanging="360"/>
      </w:pPr>
    </w:lvl>
    <w:lvl w:ilvl="8" w:tplc="69DEDE3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275B9"/>
    <w:multiLevelType w:val="hybridMultilevel"/>
    <w:tmpl w:val="25BACA62"/>
    <w:lvl w:ilvl="0" w:tplc="AADAFDE4">
      <w:start w:val="1"/>
      <w:numFmt w:val="decimal"/>
      <w:lvlText w:val="%1)"/>
      <w:lvlJc w:val="left"/>
      <w:pPr>
        <w:ind w:left="1070" w:hanging="360"/>
      </w:pPr>
    </w:lvl>
    <w:lvl w:ilvl="1" w:tplc="C428B32A">
      <w:start w:val="1"/>
      <w:numFmt w:val="lowerLetter"/>
      <w:lvlText w:val="%2)"/>
      <w:lvlJc w:val="left"/>
      <w:pPr>
        <w:ind w:left="1777" w:hanging="360"/>
      </w:pPr>
    </w:lvl>
    <w:lvl w:ilvl="2" w:tplc="DDDA85EA">
      <w:start w:val="1"/>
      <w:numFmt w:val="lowerRoman"/>
      <w:lvlText w:val="%3)"/>
      <w:lvlJc w:val="left"/>
      <w:pPr>
        <w:ind w:left="2137" w:hanging="360"/>
      </w:pPr>
    </w:lvl>
    <w:lvl w:ilvl="3" w:tplc="ED44DBE4">
      <w:start w:val="1"/>
      <w:numFmt w:val="decimal"/>
      <w:lvlText w:val="%4)"/>
      <w:lvlJc w:val="left"/>
      <w:pPr>
        <w:ind w:left="2497" w:hanging="360"/>
      </w:pPr>
    </w:lvl>
    <w:lvl w:ilvl="4" w:tplc="3838435E">
      <w:start w:val="1"/>
      <w:numFmt w:val="lowerLetter"/>
      <w:lvlText w:val="%5)"/>
      <w:lvlJc w:val="left"/>
      <w:pPr>
        <w:ind w:left="2857" w:hanging="360"/>
      </w:pPr>
    </w:lvl>
    <w:lvl w:ilvl="5" w:tplc="D5BAF2C6">
      <w:start w:val="1"/>
      <w:numFmt w:val="lowerRoman"/>
      <w:lvlText w:val="%6)"/>
      <w:lvlJc w:val="left"/>
      <w:pPr>
        <w:ind w:left="3217" w:hanging="360"/>
      </w:pPr>
    </w:lvl>
    <w:lvl w:ilvl="6" w:tplc="5560BA40">
      <w:start w:val="1"/>
      <w:numFmt w:val="decimal"/>
      <w:lvlText w:val="%7)"/>
      <w:lvlJc w:val="left"/>
      <w:pPr>
        <w:ind w:left="3577" w:hanging="360"/>
      </w:pPr>
    </w:lvl>
    <w:lvl w:ilvl="7" w:tplc="CC40418C">
      <w:start w:val="1"/>
      <w:numFmt w:val="lowerLetter"/>
      <w:lvlText w:val="%8)"/>
      <w:lvlJc w:val="left"/>
      <w:pPr>
        <w:ind w:left="3937" w:hanging="360"/>
      </w:pPr>
    </w:lvl>
    <w:lvl w:ilvl="8" w:tplc="E932DEAC">
      <w:start w:val="1"/>
      <w:numFmt w:val="lowerRoman"/>
      <w:lvlText w:val="%9)"/>
      <w:lvlJc w:val="left"/>
      <w:pPr>
        <w:ind w:left="4297" w:hanging="360"/>
      </w:pPr>
    </w:lvl>
  </w:abstractNum>
  <w:abstractNum w:abstractNumId="30" w15:restartNumberingAfterBreak="0">
    <w:nsid w:val="61CA403A"/>
    <w:multiLevelType w:val="hybridMultilevel"/>
    <w:tmpl w:val="62BC35B0"/>
    <w:lvl w:ilvl="0" w:tplc="1700B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5F293C2">
      <w:start w:val="1"/>
      <w:numFmt w:val="lowerLetter"/>
      <w:lvlText w:val="%2."/>
      <w:lvlJc w:val="left"/>
      <w:pPr>
        <w:ind w:left="1789" w:hanging="360"/>
      </w:pPr>
    </w:lvl>
    <w:lvl w:ilvl="2" w:tplc="E3FE0C60">
      <w:start w:val="1"/>
      <w:numFmt w:val="lowerRoman"/>
      <w:lvlText w:val="%3."/>
      <w:lvlJc w:val="right"/>
      <w:pPr>
        <w:ind w:left="2509" w:hanging="180"/>
      </w:pPr>
    </w:lvl>
    <w:lvl w:ilvl="3" w:tplc="08C8227E">
      <w:start w:val="1"/>
      <w:numFmt w:val="decimal"/>
      <w:lvlText w:val="%4."/>
      <w:lvlJc w:val="left"/>
      <w:pPr>
        <w:ind w:left="3229" w:hanging="360"/>
      </w:pPr>
    </w:lvl>
    <w:lvl w:ilvl="4" w:tplc="A7A0418A">
      <w:start w:val="1"/>
      <w:numFmt w:val="lowerLetter"/>
      <w:lvlText w:val="%5."/>
      <w:lvlJc w:val="left"/>
      <w:pPr>
        <w:ind w:left="3949" w:hanging="360"/>
      </w:pPr>
    </w:lvl>
    <w:lvl w:ilvl="5" w:tplc="CB24C8B0">
      <w:start w:val="1"/>
      <w:numFmt w:val="lowerRoman"/>
      <w:lvlText w:val="%6."/>
      <w:lvlJc w:val="right"/>
      <w:pPr>
        <w:ind w:left="4669" w:hanging="180"/>
      </w:pPr>
    </w:lvl>
    <w:lvl w:ilvl="6" w:tplc="AE22BEF0">
      <w:start w:val="1"/>
      <w:numFmt w:val="decimal"/>
      <w:lvlText w:val="%7."/>
      <w:lvlJc w:val="left"/>
      <w:pPr>
        <w:ind w:left="5389" w:hanging="360"/>
      </w:pPr>
    </w:lvl>
    <w:lvl w:ilvl="7" w:tplc="B6F455E6">
      <w:start w:val="1"/>
      <w:numFmt w:val="lowerLetter"/>
      <w:lvlText w:val="%8."/>
      <w:lvlJc w:val="left"/>
      <w:pPr>
        <w:ind w:left="6109" w:hanging="360"/>
      </w:pPr>
    </w:lvl>
    <w:lvl w:ilvl="8" w:tplc="BE14B67A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54659F"/>
    <w:multiLevelType w:val="hybridMultilevel"/>
    <w:tmpl w:val="7F94E62C"/>
    <w:lvl w:ilvl="0" w:tplc="A6967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F0CBBC2">
      <w:start w:val="1"/>
      <w:numFmt w:val="lowerLetter"/>
      <w:lvlText w:val="%2."/>
      <w:lvlJc w:val="left"/>
      <w:pPr>
        <w:ind w:left="1789" w:hanging="360"/>
      </w:pPr>
    </w:lvl>
    <w:lvl w:ilvl="2" w:tplc="78C21CF6">
      <w:start w:val="1"/>
      <w:numFmt w:val="lowerRoman"/>
      <w:lvlText w:val="%3."/>
      <w:lvlJc w:val="right"/>
      <w:pPr>
        <w:ind w:left="2509" w:hanging="180"/>
      </w:pPr>
    </w:lvl>
    <w:lvl w:ilvl="3" w:tplc="5E322370">
      <w:start w:val="1"/>
      <w:numFmt w:val="decimal"/>
      <w:lvlText w:val="%4."/>
      <w:lvlJc w:val="left"/>
      <w:pPr>
        <w:ind w:left="3229" w:hanging="360"/>
      </w:pPr>
    </w:lvl>
    <w:lvl w:ilvl="4" w:tplc="DC507190">
      <w:start w:val="1"/>
      <w:numFmt w:val="lowerLetter"/>
      <w:lvlText w:val="%5."/>
      <w:lvlJc w:val="left"/>
      <w:pPr>
        <w:ind w:left="3949" w:hanging="360"/>
      </w:pPr>
    </w:lvl>
    <w:lvl w:ilvl="5" w:tplc="FDDED11A">
      <w:start w:val="1"/>
      <w:numFmt w:val="lowerRoman"/>
      <w:lvlText w:val="%6."/>
      <w:lvlJc w:val="right"/>
      <w:pPr>
        <w:ind w:left="4669" w:hanging="180"/>
      </w:pPr>
    </w:lvl>
    <w:lvl w:ilvl="6" w:tplc="59661A2A">
      <w:start w:val="1"/>
      <w:numFmt w:val="decimal"/>
      <w:lvlText w:val="%7."/>
      <w:lvlJc w:val="left"/>
      <w:pPr>
        <w:ind w:left="5389" w:hanging="360"/>
      </w:pPr>
    </w:lvl>
    <w:lvl w:ilvl="7" w:tplc="2A042D80">
      <w:start w:val="1"/>
      <w:numFmt w:val="lowerLetter"/>
      <w:lvlText w:val="%8."/>
      <w:lvlJc w:val="left"/>
      <w:pPr>
        <w:ind w:left="6109" w:hanging="360"/>
      </w:pPr>
    </w:lvl>
    <w:lvl w:ilvl="8" w:tplc="F112BE1C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840C6E"/>
    <w:multiLevelType w:val="hybridMultilevel"/>
    <w:tmpl w:val="1504A4E2"/>
    <w:lvl w:ilvl="0" w:tplc="042C6E60">
      <w:start w:val="1"/>
      <w:numFmt w:val="decimal"/>
      <w:lvlText w:val="%1)"/>
      <w:lvlJc w:val="left"/>
      <w:pPr>
        <w:ind w:left="1417" w:hanging="360"/>
      </w:pPr>
    </w:lvl>
    <w:lvl w:ilvl="1" w:tplc="BB0EADB6">
      <w:start w:val="1"/>
      <w:numFmt w:val="lowerLetter"/>
      <w:lvlText w:val="%2)"/>
      <w:lvlJc w:val="left"/>
      <w:pPr>
        <w:ind w:left="1777" w:hanging="360"/>
      </w:pPr>
    </w:lvl>
    <w:lvl w:ilvl="2" w:tplc="B55E4628">
      <w:start w:val="1"/>
      <w:numFmt w:val="lowerRoman"/>
      <w:lvlText w:val="%3)"/>
      <w:lvlJc w:val="left"/>
      <w:pPr>
        <w:ind w:left="2137" w:hanging="360"/>
      </w:pPr>
    </w:lvl>
    <w:lvl w:ilvl="3" w:tplc="C9A0921C">
      <w:start w:val="1"/>
      <w:numFmt w:val="decimal"/>
      <w:lvlText w:val="%4)"/>
      <w:lvlJc w:val="left"/>
      <w:pPr>
        <w:ind w:left="2497" w:hanging="360"/>
      </w:pPr>
    </w:lvl>
    <w:lvl w:ilvl="4" w:tplc="B2003BD8">
      <w:start w:val="1"/>
      <w:numFmt w:val="lowerLetter"/>
      <w:lvlText w:val="%5)"/>
      <w:lvlJc w:val="left"/>
      <w:pPr>
        <w:ind w:left="2857" w:hanging="360"/>
      </w:pPr>
    </w:lvl>
    <w:lvl w:ilvl="5" w:tplc="585C1B62">
      <w:start w:val="1"/>
      <w:numFmt w:val="lowerRoman"/>
      <w:lvlText w:val="%6)"/>
      <w:lvlJc w:val="left"/>
      <w:pPr>
        <w:ind w:left="3217" w:hanging="360"/>
      </w:pPr>
    </w:lvl>
    <w:lvl w:ilvl="6" w:tplc="F44A7662">
      <w:start w:val="1"/>
      <w:numFmt w:val="decimal"/>
      <w:lvlText w:val="%7)"/>
      <w:lvlJc w:val="left"/>
      <w:pPr>
        <w:ind w:left="3577" w:hanging="360"/>
      </w:pPr>
    </w:lvl>
    <w:lvl w:ilvl="7" w:tplc="FC2A87F8">
      <w:start w:val="1"/>
      <w:numFmt w:val="lowerLetter"/>
      <w:lvlText w:val="%8)"/>
      <w:lvlJc w:val="left"/>
      <w:pPr>
        <w:ind w:left="3937" w:hanging="360"/>
      </w:pPr>
    </w:lvl>
    <w:lvl w:ilvl="8" w:tplc="9830E8DC">
      <w:start w:val="1"/>
      <w:numFmt w:val="lowerRoman"/>
      <w:lvlText w:val="%9)"/>
      <w:lvlJc w:val="left"/>
      <w:pPr>
        <w:ind w:left="4297" w:hanging="360"/>
      </w:pPr>
    </w:lvl>
  </w:abstractNum>
  <w:abstractNum w:abstractNumId="33" w15:restartNumberingAfterBreak="0">
    <w:nsid w:val="65203926"/>
    <w:multiLevelType w:val="hybridMultilevel"/>
    <w:tmpl w:val="261EAC0A"/>
    <w:lvl w:ilvl="0" w:tplc="6DAA9E1C">
      <w:start w:val="1"/>
      <w:numFmt w:val="decimal"/>
      <w:lvlText w:val="%1."/>
      <w:lvlJc w:val="left"/>
      <w:pPr>
        <w:ind w:left="720" w:hanging="360"/>
      </w:pPr>
    </w:lvl>
    <w:lvl w:ilvl="1" w:tplc="04BE4F5C">
      <w:start w:val="1"/>
      <w:numFmt w:val="lowerLetter"/>
      <w:lvlText w:val="%2."/>
      <w:lvlJc w:val="left"/>
      <w:pPr>
        <w:ind w:left="1440" w:hanging="360"/>
      </w:pPr>
    </w:lvl>
    <w:lvl w:ilvl="2" w:tplc="F3FCB7EA">
      <w:start w:val="1"/>
      <w:numFmt w:val="lowerRoman"/>
      <w:lvlText w:val="%3."/>
      <w:lvlJc w:val="right"/>
      <w:pPr>
        <w:ind w:left="2160" w:hanging="180"/>
      </w:pPr>
    </w:lvl>
    <w:lvl w:ilvl="3" w:tplc="377CDD62">
      <w:start w:val="1"/>
      <w:numFmt w:val="decimal"/>
      <w:lvlText w:val="%4."/>
      <w:lvlJc w:val="left"/>
      <w:pPr>
        <w:ind w:left="2880" w:hanging="360"/>
      </w:pPr>
    </w:lvl>
    <w:lvl w:ilvl="4" w:tplc="8D8E294C">
      <w:start w:val="1"/>
      <w:numFmt w:val="lowerLetter"/>
      <w:lvlText w:val="%5."/>
      <w:lvlJc w:val="left"/>
      <w:pPr>
        <w:ind w:left="3600" w:hanging="360"/>
      </w:pPr>
    </w:lvl>
    <w:lvl w:ilvl="5" w:tplc="C9903544">
      <w:start w:val="1"/>
      <w:numFmt w:val="lowerRoman"/>
      <w:lvlText w:val="%6."/>
      <w:lvlJc w:val="right"/>
      <w:pPr>
        <w:ind w:left="4320" w:hanging="180"/>
      </w:pPr>
    </w:lvl>
    <w:lvl w:ilvl="6" w:tplc="EF901FA6">
      <w:start w:val="1"/>
      <w:numFmt w:val="decimal"/>
      <w:lvlText w:val="%7."/>
      <w:lvlJc w:val="left"/>
      <w:pPr>
        <w:ind w:left="5040" w:hanging="360"/>
      </w:pPr>
    </w:lvl>
    <w:lvl w:ilvl="7" w:tplc="82ECFAE2">
      <w:start w:val="1"/>
      <w:numFmt w:val="lowerLetter"/>
      <w:lvlText w:val="%8."/>
      <w:lvlJc w:val="left"/>
      <w:pPr>
        <w:ind w:left="5760" w:hanging="360"/>
      </w:pPr>
    </w:lvl>
    <w:lvl w:ilvl="8" w:tplc="52666CD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302AC"/>
    <w:multiLevelType w:val="hybridMultilevel"/>
    <w:tmpl w:val="79AAE0F4"/>
    <w:lvl w:ilvl="0" w:tplc="739A539C">
      <w:start w:val="1"/>
      <w:numFmt w:val="decimal"/>
      <w:lvlText w:val="%1)"/>
      <w:lvlJc w:val="left"/>
      <w:pPr>
        <w:ind w:left="1417" w:hanging="360"/>
      </w:pPr>
      <w:rPr>
        <w:rFonts w:ascii="Times New Roman" w:eastAsia="Times New Roman" w:hAnsi="Times New Roman" w:cs="Times New Roman"/>
        <w:sz w:val="28"/>
      </w:rPr>
    </w:lvl>
    <w:lvl w:ilvl="1" w:tplc="1F7EA290">
      <w:start w:val="1"/>
      <w:numFmt w:val="lowerLetter"/>
      <w:lvlText w:val="%2)"/>
      <w:lvlJc w:val="left"/>
      <w:pPr>
        <w:ind w:left="1777" w:hanging="360"/>
      </w:pPr>
    </w:lvl>
    <w:lvl w:ilvl="2" w:tplc="E7983E20">
      <w:start w:val="1"/>
      <w:numFmt w:val="lowerRoman"/>
      <w:lvlText w:val="%3)"/>
      <w:lvlJc w:val="left"/>
      <w:pPr>
        <w:ind w:left="2137" w:hanging="360"/>
      </w:pPr>
    </w:lvl>
    <w:lvl w:ilvl="3" w:tplc="E59C32C2">
      <w:start w:val="1"/>
      <w:numFmt w:val="decimal"/>
      <w:lvlText w:val="%4)"/>
      <w:lvlJc w:val="left"/>
      <w:pPr>
        <w:ind w:left="2497" w:hanging="360"/>
      </w:pPr>
    </w:lvl>
    <w:lvl w:ilvl="4" w:tplc="B930DF4A">
      <w:start w:val="1"/>
      <w:numFmt w:val="lowerLetter"/>
      <w:lvlText w:val="%5)"/>
      <w:lvlJc w:val="left"/>
      <w:pPr>
        <w:ind w:left="2857" w:hanging="360"/>
      </w:pPr>
    </w:lvl>
    <w:lvl w:ilvl="5" w:tplc="A1BADF00">
      <w:start w:val="1"/>
      <w:numFmt w:val="lowerRoman"/>
      <w:lvlText w:val="%6)"/>
      <w:lvlJc w:val="left"/>
      <w:pPr>
        <w:ind w:left="3217" w:hanging="360"/>
      </w:pPr>
    </w:lvl>
    <w:lvl w:ilvl="6" w:tplc="8A320190">
      <w:start w:val="1"/>
      <w:numFmt w:val="decimal"/>
      <w:lvlText w:val="%7)"/>
      <w:lvlJc w:val="left"/>
      <w:pPr>
        <w:ind w:left="3577" w:hanging="360"/>
      </w:pPr>
    </w:lvl>
    <w:lvl w:ilvl="7" w:tplc="356A7310">
      <w:start w:val="1"/>
      <w:numFmt w:val="lowerLetter"/>
      <w:lvlText w:val="%8)"/>
      <w:lvlJc w:val="left"/>
      <w:pPr>
        <w:ind w:left="3937" w:hanging="360"/>
      </w:pPr>
    </w:lvl>
    <w:lvl w:ilvl="8" w:tplc="BD8E9F96">
      <w:start w:val="1"/>
      <w:numFmt w:val="lowerRoman"/>
      <w:lvlText w:val="%9)"/>
      <w:lvlJc w:val="left"/>
      <w:pPr>
        <w:ind w:left="4297" w:hanging="360"/>
      </w:pPr>
    </w:lvl>
  </w:abstractNum>
  <w:abstractNum w:abstractNumId="35" w15:restartNumberingAfterBreak="0">
    <w:nsid w:val="667A10CB"/>
    <w:multiLevelType w:val="hybridMultilevel"/>
    <w:tmpl w:val="C1383542"/>
    <w:lvl w:ilvl="0" w:tplc="87C06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58A78FA">
      <w:start w:val="1"/>
      <w:numFmt w:val="lowerLetter"/>
      <w:lvlText w:val="%2."/>
      <w:lvlJc w:val="left"/>
      <w:pPr>
        <w:ind w:left="1440" w:hanging="360"/>
      </w:pPr>
    </w:lvl>
    <w:lvl w:ilvl="2" w:tplc="B5DAE88C">
      <w:start w:val="1"/>
      <w:numFmt w:val="lowerRoman"/>
      <w:lvlText w:val="%3."/>
      <w:lvlJc w:val="right"/>
      <w:pPr>
        <w:ind w:left="2160" w:hanging="180"/>
      </w:pPr>
    </w:lvl>
    <w:lvl w:ilvl="3" w:tplc="DA661C40">
      <w:start w:val="1"/>
      <w:numFmt w:val="decimal"/>
      <w:lvlText w:val="%4."/>
      <w:lvlJc w:val="left"/>
      <w:pPr>
        <w:ind w:left="2880" w:hanging="360"/>
      </w:pPr>
    </w:lvl>
    <w:lvl w:ilvl="4" w:tplc="39D2ADBA">
      <w:start w:val="1"/>
      <w:numFmt w:val="lowerLetter"/>
      <w:lvlText w:val="%5."/>
      <w:lvlJc w:val="left"/>
      <w:pPr>
        <w:ind w:left="3600" w:hanging="360"/>
      </w:pPr>
    </w:lvl>
    <w:lvl w:ilvl="5" w:tplc="50A894BE">
      <w:start w:val="1"/>
      <w:numFmt w:val="lowerRoman"/>
      <w:lvlText w:val="%6."/>
      <w:lvlJc w:val="right"/>
      <w:pPr>
        <w:ind w:left="4320" w:hanging="180"/>
      </w:pPr>
    </w:lvl>
    <w:lvl w:ilvl="6" w:tplc="E05256C4">
      <w:start w:val="1"/>
      <w:numFmt w:val="decimal"/>
      <w:lvlText w:val="%7."/>
      <w:lvlJc w:val="left"/>
      <w:pPr>
        <w:ind w:left="5040" w:hanging="360"/>
      </w:pPr>
    </w:lvl>
    <w:lvl w:ilvl="7" w:tplc="F5FC6AE0">
      <w:start w:val="1"/>
      <w:numFmt w:val="lowerLetter"/>
      <w:lvlText w:val="%8."/>
      <w:lvlJc w:val="left"/>
      <w:pPr>
        <w:ind w:left="5760" w:hanging="360"/>
      </w:pPr>
    </w:lvl>
    <w:lvl w:ilvl="8" w:tplc="8E2245F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C580E"/>
    <w:multiLevelType w:val="hybridMultilevel"/>
    <w:tmpl w:val="9A02EBA4"/>
    <w:lvl w:ilvl="0" w:tplc="BB9E453C">
      <w:start w:val="1"/>
      <w:numFmt w:val="decimal"/>
      <w:lvlText w:val="%1)"/>
      <w:lvlJc w:val="left"/>
      <w:pPr>
        <w:ind w:left="1418" w:hanging="360"/>
      </w:pPr>
    </w:lvl>
    <w:lvl w:ilvl="1" w:tplc="7F5EC220">
      <w:start w:val="1"/>
      <w:numFmt w:val="lowerLetter"/>
      <w:lvlText w:val="%2."/>
      <w:lvlJc w:val="left"/>
      <w:pPr>
        <w:ind w:left="2138" w:hanging="360"/>
      </w:pPr>
    </w:lvl>
    <w:lvl w:ilvl="2" w:tplc="B72482F4">
      <w:start w:val="1"/>
      <w:numFmt w:val="lowerRoman"/>
      <w:lvlText w:val="%3."/>
      <w:lvlJc w:val="right"/>
      <w:pPr>
        <w:ind w:left="2858" w:hanging="180"/>
      </w:pPr>
    </w:lvl>
    <w:lvl w:ilvl="3" w:tplc="54DCF9F6">
      <w:start w:val="1"/>
      <w:numFmt w:val="decimal"/>
      <w:lvlText w:val="%4."/>
      <w:lvlJc w:val="left"/>
      <w:pPr>
        <w:ind w:left="3578" w:hanging="360"/>
      </w:pPr>
    </w:lvl>
    <w:lvl w:ilvl="4" w:tplc="DB284CC8">
      <w:start w:val="1"/>
      <w:numFmt w:val="lowerLetter"/>
      <w:lvlText w:val="%5."/>
      <w:lvlJc w:val="left"/>
      <w:pPr>
        <w:ind w:left="4298" w:hanging="360"/>
      </w:pPr>
    </w:lvl>
    <w:lvl w:ilvl="5" w:tplc="2842AE80">
      <w:start w:val="1"/>
      <w:numFmt w:val="lowerRoman"/>
      <w:lvlText w:val="%6."/>
      <w:lvlJc w:val="right"/>
      <w:pPr>
        <w:ind w:left="5018" w:hanging="180"/>
      </w:pPr>
    </w:lvl>
    <w:lvl w:ilvl="6" w:tplc="16FE4C96">
      <w:start w:val="1"/>
      <w:numFmt w:val="decimal"/>
      <w:lvlText w:val="%7."/>
      <w:lvlJc w:val="left"/>
      <w:pPr>
        <w:ind w:left="5738" w:hanging="360"/>
      </w:pPr>
    </w:lvl>
    <w:lvl w:ilvl="7" w:tplc="9026A6EA">
      <w:start w:val="1"/>
      <w:numFmt w:val="lowerLetter"/>
      <w:lvlText w:val="%8."/>
      <w:lvlJc w:val="left"/>
      <w:pPr>
        <w:ind w:left="6458" w:hanging="360"/>
      </w:pPr>
    </w:lvl>
    <w:lvl w:ilvl="8" w:tplc="DCC4F12E">
      <w:start w:val="1"/>
      <w:numFmt w:val="lowerRoman"/>
      <w:lvlText w:val="%9."/>
      <w:lvlJc w:val="right"/>
      <w:pPr>
        <w:ind w:left="7178" w:hanging="180"/>
      </w:pPr>
    </w:lvl>
  </w:abstractNum>
  <w:abstractNum w:abstractNumId="37" w15:restartNumberingAfterBreak="0">
    <w:nsid w:val="6F7245E0"/>
    <w:multiLevelType w:val="hybridMultilevel"/>
    <w:tmpl w:val="DA383B6E"/>
    <w:lvl w:ilvl="0" w:tplc="3F1691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9C1DE2">
      <w:start w:val="1"/>
      <w:numFmt w:val="lowerLetter"/>
      <w:lvlText w:val="%2."/>
      <w:lvlJc w:val="left"/>
      <w:pPr>
        <w:ind w:left="1440" w:hanging="360"/>
      </w:pPr>
    </w:lvl>
    <w:lvl w:ilvl="2" w:tplc="F2288EE0">
      <w:start w:val="1"/>
      <w:numFmt w:val="lowerRoman"/>
      <w:lvlText w:val="%3."/>
      <w:lvlJc w:val="right"/>
      <w:pPr>
        <w:ind w:left="2160" w:hanging="180"/>
      </w:pPr>
    </w:lvl>
    <w:lvl w:ilvl="3" w:tplc="B2FE5ED8">
      <w:start w:val="1"/>
      <w:numFmt w:val="decimal"/>
      <w:lvlText w:val="%4."/>
      <w:lvlJc w:val="left"/>
      <w:pPr>
        <w:ind w:left="2880" w:hanging="360"/>
      </w:pPr>
    </w:lvl>
    <w:lvl w:ilvl="4" w:tplc="D7F42EB0">
      <w:start w:val="1"/>
      <w:numFmt w:val="lowerLetter"/>
      <w:lvlText w:val="%5."/>
      <w:lvlJc w:val="left"/>
      <w:pPr>
        <w:ind w:left="3600" w:hanging="360"/>
      </w:pPr>
    </w:lvl>
    <w:lvl w:ilvl="5" w:tplc="A54CBCBA">
      <w:start w:val="1"/>
      <w:numFmt w:val="lowerRoman"/>
      <w:lvlText w:val="%6."/>
      <w:lvlJc w:val="right"/>
      <w:pPr>
        <w:ind w:left="4320" w:hanging="180"/>
      </w:pPr>
    </w:lvl>
    <w:lvl w:ilvl="6" w:tplc="D41006E8">
      <w:start w:val="1"/>
      <w:numFmt w:val="decimal"/>
      <w:lvlText w:val="%7."/>
      <w:lvlJc w:val="left"/>
      <w:pPr>
        <w:ind w:left="5040" w:hanging="360"/>
      </w:pPr>
    </w:lvl>
    <w:lvl w:ilvl="7" w:tplc="50787E48">
      <w:start w:val="1"/>
      <w:numFmt w:val="lowerLetter"/>
      <w:lvlText w:val="%8."/>
      <w:lvlJc w:val="left"/>
      <w:pPr>
        <w:ind w:left="5760" w:hanging="360"/>
      </w:pPr>
    </w:lvl>
    <w:lvl w:ilvl="8" w:tplc="1FDC7AE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B6661"/>
    <w:multiLevelType w:val="hybridMultilevel"/>
    <w:tmpl w:val="C470A2F0"/>
    <w:lvl w:ilvl="0" w:tplc="70F6E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EC0F16">
      <w:start w:val="1"/>
      <w:numFmt w:val="lowerLetter"/>
      <w:lvlText w:val="%2."/>
      <w:lvlJc w:val="left"/>
      <w:pPr>
        <w:ind w:left="1789" w:hanging="360"/>
      </w:pPr>
    </w:lvl>
    <w:lvl w:ilvl="2" w:tplc="0DAE067E">
      <w:start w:val="1"/>
      <w:numFmt w:val="lowerRoman"/>
      <w:lvlText w:val="%3."/>
      <w:lvlJc w:val="right"/>
      <w:pPr>
        <w:ind w:left="2509" w:hanging="180"/>
      </w:pPr>
    </w:lvl>
    <w:lvl w:ilvl="3" w:tplc="7A8A8488">
      <w:start w:val="1"/>
      <w:numFmt w:val="decimal"/>
      <w:lvlText w:val="%4."/>
      <w:lvlJc w:val="left"/>
      <w:pPr>
        <w:ind w:left="3229" w:hanging="360"/>
      </w:pPr>
    </w:lvl>
    <w:lvl w:ilvl="4" w:tplc="B516BD3E">
      <w:start w:val="1"/>
      <w:numFmt w:val="lowerLetter"/>
      <w:lvlText w:val="%5."/>
      <w:lvlJc w:val="left"/>
      <w:pPr>
        <w:ind w:left="3949" w:hanging="360"/>
      </w:pPr>
    </w:lvl>
    <w:lvl w:ilvl="5" w:tplc="7F6271F2">
      <w:start w:val="1"/>
      <w:numFmt w:val="lowerRoman"/>
      <w:lvlText w:val="%6."/>
      <w:lvlJc w:val="right"/>
      <w:pPr>
        <w:ind w:left="4669" w:hanging="180"/>
      </w:pPr>
    </w:lvl>
    <w:lvl w:ilvl="6" w:tplc="C026E6C8">
      <w:start w:val="1"/>
      <w:numFmt w:val="decimal"/>
      <w:lvlText w:val="%7."/>
      <w:lvlJc w:val="left"/>
      <w:pPr>
        <w:ind w:left="5389" w:hanging="360"/>
      </w:pPr>
    </w:lvl>
    <w:lvl w:ilvl="7" w:tplc="2F6C930A">
      <w:start w:val="1"/>
      <w:numFmt w:val="lowerLetter"/>
      <w:lvlText w:val="%8."/>
      <w:lvlJc w:val="left"/>
      <w:pPr>
        <w:ind w:left="6109" w:hanging="360"/>
      </w:pPr>
    </w:lvl>
    <w:lvl w:ilvl="8" w:tplc="5C58F6E2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786813"/>
    <w:multiLevelType w:val="hybridMultilevel"/>
    <w:tmpl w:val="FCB8CBD6"/>
    <w:lvl w:ilvl="0" w:tplc="8E780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2212D0">
      <w:start w:val="1"/>
      <w:numFmt w:val="lowerLetter"/>
      <w:lvlText w:val="%2."/>
      <w:lvlJc w:val="left"/>
      <w:pPr>
        <w:ind w:left="1440" w:hanging="360"/>
      </w:pPr>
    </w:lvl>
    <w:lvl w:ilvl="2" w:tplc="21762206">
      <w:start w:val="1"/>
      <w:numFmt w:val="lowerRoman"/>
      <w:lvlText w:val="%3."/>
      <w:lvlJc w:val="right"/>
      <w:pPr>
        <w:ind w:left="2160" w:hanging="180"/>
      </w:pPr>
    </w:lvl>
    <w:lvl w:ilvl="3" w:tplc="C08C47C4">
      <w:start w:val="1"/>
      <w:numFmt w:val="decimal"/>
      <w:lvlText w:val="%4."/>
      <w:lvlJc w:val="left"/>
      <w:pPr>
        <w:ind w:left="2880" w:hanging="360"/>
      </w:pPr>
    </w:lvl>
    <w:lvl w:ilvl="4" w:tplc="B4943F64">
      <w:start w:val="1"/>
      <w:numFmt w:val="lowerLetter"/>
      <w:lvlText w:val="%5."/>
      <w:lvlJc w:val="left"/>
      <w:pPr>
        <w:ind w:left="3600" w:hanging="360"/>
      </w:pPr>
    </w:lvl>
    <w:lvl w:ilvl="5" w:tplc="6AC8EF50">
      <w:start w:val="1"/>
      <w:numFmt w:val="lowerRoman"/>
      <w:lvlText w:val="%6."/>
      <w:lvlJc w:val="right"/>
      <w:pPr>
        <w:ind w:left="4320" w:hanging="180"/>
      </w:pPr>
    </w:lvl>
    <w:lvl w:ilvl="6" w:tplc="4F90BA2E">
      <w:start w:val="1"/>
      <w:numFmt w:val="decimal"/>
      <w:lvlText w:val="%7."/>
      <w:lvlJc w:val="left"/>
      <w:pPr>
        <w:ind w:left="5040" w:hanging="360"/>
      </w:pPr>
    </w:lvl>
    <w:lvl w:ilvl="7" w:tplc="216EE498">
      <w:start w:val="1"/>
      <w:numFmt w:val="lowerLetter"/>
      <w:lvlText w:val="%8."/>
      <w:lvlJc w:val="left"/>
      <w:pPr>
        <w:ind w:left="5760" w:hanging="360"/>
      </w:pPr>
    </w:lvl>
    <w:lvl w:ilvl="8" w:tplc="4C2EE33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B4824"/>
    <w:multiLevelType w:val="hybridMultilevel"/>
    <w:tmpl w:val="9A46ECA4"/>
    <w:lvl w:ilvl="0" w:tplc="F3A6B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3AEF82">
      <w:start w:val="1"/>
      <w:numFmt w:val="lowerLetter"/>
      <w:lvlText w:val="%2."/>
      <w:lvlJc w:val="left"/>
      <w:pPr>
        <w:ind w:left="1440" w:hanging="360"/>
      </w:pPr>
    </w:lvl>
    <w:lvl w:ilvl="2" w:tplc="FAB47EC2">
      <w:start w:val="1"/>
      <w:numFmt w:val="lowerRoman"/>
      <w:lvlText w:val="%3."/>
      <w:lvlJc w:val="right"/>
      <w:pPr>
        <w:ind w:left="2160" w:hanging="180"/>
      </w:pPr>
    </w:lvl>
    <w:lvl w:ilvl="3" w:tplc="3606E99A">
      <w:start w:val="1"/>
      <w:numFmt w:val="decimal"/>
      <w:lvlText w:val="%4."/>
      <w:lvlJc w:val="left"/>
      <w:pPr>
        <w:ind w:left="2880" w:hanging="360"/>
      </w:pPr>
    </w:lvl>
    <w:lvl w:ilvl="4" w:tplc="3B9A1232">
      <w:start w:val="1"/>
      <w:numFmt w:val="lowerLetter"/>
      <w:lvlText w:val="%5."/>
      <w:lvlJc w:val="left"/>
      <w:pPr>
        <w:ind w:left="3600" w:hanging="360"/>
      </w:pPr>
    </w:lvl>
    <w:lvl w:ilvl="5" w:tplc="578C15BA">
      <w:start w:val="1"/>
      <w:numFmt w:val="lowerRoman"/>
      <w:lvlText w:val="%6."/>
      <w:lvlJc w:val="right"/>
      <w:pPr>
        <w:ind w:left="4320" w:hanging="180"/>
      </w:pPr>
    </w:lvl>
    <w:lvl w:ilvl="6" w:tplc="DD9C23FC">
      <w:start w:val="1"/>
      <w:numFmt w:val="decimal"/>
      <w:lvlText w:val="%7."/>
      <w:lvlJc w:val="left"/>
      <w:pPr>
        <w:ind w:left="5040" w:hanging="360"/>
      </w:pPr>
    </w:lvl>
    <w:lvl w:ilvl="7" w:tplc="CAF0E42E">
      <w:start w:val="1"/>
      <w:numFmt w:val="lowerLetter"/>
      <w:lvlText w:val="%8."/>
      <w:lvlJc w:val="left"/>
      <w:pPr>
        <w:ind w:left="5760" w:hanging="360"/>
      </w:pPr>
    </w:lvl>
    <w:lvl w:ilvl="8" w:tplc="39E8065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C616C"/>
    <w:multiLevelType w:val="hybridMultilevel"/>
    <w:tmpl w:val="64E656D4"/>
    <w:lvl w:ilvl="0" w:tplc="5B88D958">
      <w:start w:val="1"/>
      <w:numFmt w:val="decimal"/>
      <w:lvlText w:val="%1)"/>
      <w:lvlJc w:val="left"/>
      <w:pPr>
        <w:ind w:left="1418" w:hanging="360"/>
      </w:pPr>
    </w:lvl>
    <w:lvl w:ilvl="1" w:tplc="97E2304A">
      <w:start w:val="1"/>
      <w:numFmt w:val="lowerLetter"/>
      <w:lvlText w:val="%2."/>
      <w:lvlJc w:val="left"/>
      <w:pPr>
        <w:ind w:left="2138" w:hanging="360"/>
      </w:pPr>
    </w:lvl>
    <w:lvl w:ilvl="2" w:tplc="FC3C536A">
      <w:start w:val="1"/>
      <w:numFmt w:val="lowerRoman"/>
      <w:lvlText w:val="%3."/>
      <w:lvlJc w:val="right"/>
      <w:pPr>
        <w:ind w:left="2858" w:hanging="180"/>
      </w:pPr>
    </w:lvl>
    <w:lvl w:ilvl="3" w:tplc="A05EB496">
      <w:start w:val="1"/>
      <w:numFmt w:val="decimal"/>
      <w:lvlText w:val="%4."/>
      <w:lvlJc w:val="left"/>
      <w:pPr>
        <w:ind w:left="3578" w:hanging="360"/>
      </w:pPr>
    </w:lvl>
    <w:lvl w:ilvl="4" w:tplc="50B49754">
      <w:start w:val="1"/>
      <w:numFmt w:val="lowerLetter"/>
      <w:lvlText w:val="%5."/>
      <w:lvlJc w:val="left"/>
      <w:pPr>
        <w:ind w:left="4298" w:hanging="360"/>
      </w:pPr>
    </w:lvl>
    <w:lvl w:ilvl="5" w:tplc="E7345A9E">
      <w:start w:val="1"/>
      <w:numFmt w:val="lowerRoman"/>
      <w:lvlText w:val="%6."/>
      <w:lvlJc w:val="right"/>
      <w:pPr>
        <w:ind w:left="5018" w:hanging="180"/>
      </w:pPr>
    </w:lvl>
    <w:lvl w:ilvl="6" w:tplc="E216F5F2">
      <w:start w:val="1"/>
      <w:numFmt w:val="decimal"/>
      <w:lvlText w:val="%7."/>
      <w:lvlJc w:val="left"/>
      <w:pPr>
        <w:ind w:left="5738" w:hanging="360"/>
      </w:pPr>
    </w:lvl>
    <w:lvl w:ilvl="7" w:tplc="D3F60C34">
      <w:start w:val="1"/>
      <w:numFmt w:val="lowerLetter"/>
      <w:lvlText w:val="%8."/>
      <w:lvlJc w:val="left"/>
      <w:pPr>
        <w:ind w:left="6458" w:hanging="360"/>
      </w:pPr>
    </w:lvl>
    <w:lvl w:ilvl="8" w:tplc="755E296C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31"/>
  </w:num>
  <w:num w:numId="2">
    <w:abstractNumId w:val="18"/>
  </w:num>
  <w:num w:numId="3">
    <w:abstractNumId w:val="21"/>
  </w:num>
  <w:num w:numId="4">
    <w:abstractNumId w:val="13"/>
  </w:num>
  <w:num w:numId="5">
    <w:abstractNumId w:val="33"/>
  </w:num>
  <w:num w:numId="6">
    <w:abstractNumId w:val="14"/>
  </w:num>
  <w:num w:numId="7">
    <w:abstractNumId w:val="41"/>
  </w:num>
  <w:num w:numId="8">
    <w:abstractNumId w:val="24"/>
  </w:num>
  <w:num w:numId="9">
    <w:abstractNumId w:val="11"/>
  </w:num>
  <w:num w:numId="10">
    <w:abstractNumId w:val="36"/>
  </w:num>
  <w:num w:numId="11">
    <w:abstractNumId w:val="8"/>
  </w:num>
  <w:num w:numId="12">
    <w:abstractNumId w:val="4"/>
  </w:num>
  <w:num w:numId="13">
    <w:abstractNumId w:val="12"/>
  </w:num>
  <w:num w:numId="14">
    <w:abstractNumId w:val="7"/>
  </w:num>
  <w:num w:numId="15">
    <w:abstractNumId w:val="6"/>
  </w:num>
  <w:num w:numId="16">
    <w:abstractNumId w:val="23"/>
  </w:num>
  <w:num w:numId="17">
    <w:abstractNumId w:val="16"/>
  </w:num>
  <w:num w:numId="18">
    <w:abstractNumId w:val="0"/>
  </w:num>
  <w:num w:numId="19">
    <w:abstractNumId w:val="19"/>
  </w:num>
  <w:num w:numId="20">
    <w:abstractNumId w:val="37"/>
  </w:num>
  <w:num w:numId="21">
    <w:abstractNumId w:val="10"/>
  </w:num>
  <w:num w:numId="22">
    <w:abstractNumId w:val="27"/>
  </w:num>
  <w:num w:numId="23">
    <w:abstractNumId w:val="22"/>
  </w:num>
  <w:num w:numId="24">
    <w:abstractNumId w:val="39"/>
  </w:num>
  <w:num w:numId="25">
    <w:abstractNumId w:val="35"/>
  </w:num>
  <w:num w:numId="26">
    <w:abstractNumId w:val="25"/>
  </w:num>
  <w:num w:numId="27">
    <w:abstractNumId w:val="30"/>
  </w:num>
  <w:num w:numId="28">
    <w:abstractNumId w:val="15"/>
  </w:num>
  <w:num w:numId="29">
    <w:abstractNumId w:val="34"/>
  </w:num>
  <w:num w:numId="30">
    <w:abstractNumId w:val="2"/>
  </w:num>
  <w:num w:numId="31">
    <w:abstractNumId w:val="1"/>
  </w:num>
  <w:num w:numId="32">
    <w:abstractNumId w:val="20"/>
  </w:num>
  <w:num w:numId="33">
    <w:abstractNumId w:val="9"/>
  </w:num>
  <w:num w:numId="34">
    <w:abstractNumId w:val="3"/>
  </w:num>
  <w:num w:numId="35">
    <w:abstractNumId w:val="38"/>
  </w:num>
  <w:num w:numId="36">
    <w:abstractNumId w:val="17"/>
  </w:num>
  <w:num w:numId="37">
    <w:abstractNumId w:val="32"/>
  </w:num>
  <w:num w:numId="38">
    <w:abstractNumId w:val="5"/>
  </w:num>
  <w:num w:numId="39">
    <w:abstractNumId w:val="26"/>
  </w:num>
  <w:num w:numId="40">
    <w:abstractNumId w:val="28"/>
  </w:num>
  <w:num w:numId="41">
    <w:abstractNumId w:val="4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AD"/>
    <w:rsid w:val="003E25AD"/>
    <w:rsid w:val="00732028"/>
    <w:rsid w:val="00A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0B890"/>
  <w15:docId w15:val="{3A11FB66-9432-48D9-A897-266CB066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styleId="aff0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f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0">
    <w:name w:val=".FORMATTEXT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0" w:eastAsia="0" w:hAnsi="0" w:cs="0"/>
      <w:sz w:val="20"/>
      <w:szCs w:val="24"/>
      <w:lang w:val="en-US" w:eastAsia="zh-CN" w:bidi="hi-IN"/>
    </w:rPr>
  </w:style>
  <w:style w:type="paragraph" w:customStyle="1" w:styleId="ConsPlusTitle0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0"/>
      <w:szCs w:val="20"/>
      <w:lang w:val="en-US" w:eastAsia="zh-CN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login.consultant.ru/link/?req=doc&amp;base=RLAW123&amp;n=330275&amp;dst=101805" TargetMode="External"/><Relationship Id="rId26" Type="http://schemas.openxmlformats.org/officeDocument/2006/relationships/hyperlink" Target="consultantplus://offline/ref=7C774CE00794CB835425A52E449EDCB62B475724BC7A291CA41706A887D846766BCD4975344004A21CDC80EA379E897E2FAB1F4ADD3555E2rCmBC" TargetMode="External"/><Relationship Id="rId39" Type="http://schemas.openxmlformats.org/officeDocument/2006/relationships/header" Target="header11.xml"/><Relationship Id="rId21" Type="http://schemas.openxmlformats.org/officeDocument/2006/relationships/hyperlink" Target="consultantplus://offline/ref=7C774CE00794CB835425A52E449EDCB62B40552FBE79291CA41706A887D8467679CD117935461AA21DC9D6BB71rCm8C" TargetMode="External"/><Relationship Id="rId34" Type="http://schemas.openxmlformats.org/officeDocument/2006/relationships/header" Target="header8.xml"/><Relationship Id="rId42" Type="http://schemas.openxmlformats.org/officeDocument/2006/relationships/footer" Target="footer11.xml"/><Relationship Id="rId47" Type="http://schemas.openxmlformats.org/officeDocument/2006/relationships/header" Target="header1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29" Type="http://schemas.openxmlformats.org/officeDocument/2006/relationships/hyperlink" Target="consultantplus://offline/ref=7C774CE00794CB835425A52E449EDCB62B40552FBE79291CA41706A887D8467679CD117935461AA21DC9D6BB71rCm8C" TargetMode="Externa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header" Target="header7.xml"/><Relationship Id="rId37" Type="http://schemas.openxmlformats.org/officeDocument/2006/relationships/header" Target="header10.xml"/><Relationship Id="rId40" Type="http://schemas.openxmlformats.org/officeDocument/2006/relationships/footer" Target="footer10.xml"/><Relationship Id="rId45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774CE00794CB835425A52E449EDCB62B475724BC7A291CA41706A887D846766BCD4975344004A21CDC80EA379E897E2FAB1F4ADD3555E2rCmBC" TargetMode="External"/><Relationship Id="rId23" Type="http://schemas.openxmlformats.org/officeDocument/2006/relationships/footer" Target="footer4.xml"/><Relationship Id="rId28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36" Type="http://schemas.openxmlformats.org/officeDocument/2006/relationships/footer" Target="footer8.xml"/><Relationship Id="rId49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RLAW123&amp;n=330275&amp;dst=101825" TargetMode="External"/><Relationship Id="rId31" Type="http://schemas.openxmlformats.org/officeDocument/2006/relationships/footer" Target="footer6.xml"/><Relationship Id="rId44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30" Type="http://schemas.openxmlformats.org/officeDocument/2006/relationships/header" Target="header6.xml"/><Relationship Id="rId35" Type="http://schemas.openxmlformats.org/officeDocument/2006/relationships/header" Target="header9.xml"/><Relationship Id="rId43" Type="http://schemas.openxmlformats.org/officeDocument/2006/relationships/header" Target="header13.xm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9F13D42C30CE80FD166A77CD0F183EC5609A416F73D6747331B0FBB9657DD0E5D85C24B14052153308CBB50B2491DE847058689BB5CBm5DDK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7C774CE00794CB835425A52E449EDCB62B405624BE7F291CA41706A887D846766BCD497133460DA8488690EE7ECA826128B40049C335r5m6C" TargetMode="External"/><Relationship Id="rId25" Type="http://schemas.openxmlformats.org/officeDocument/2006/relationships/footer" Target="footer5.xml"/><Relationship Id="rId33" Type="http://schemas.openxmlformats.org/officeDocument/2006/relationships/footer" Target="footer7.xml"/><Relationship Id="rId38" Type="http://schemas.openxmlformats.org/officeDocument/2006/relationships/footer" Target="footer9.xml"/><Relationship Id="rId46" Type="http://schemas.openxmlformats.org/officeDocument/2006/relationships/footer" Target="footer13.xml"/><Relationship Id="rId20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41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Стандартная">
        <a:dk1>
          <a:sysClr val="windowText" lastClr="000000"/>
        </a:dk1>
        <a:lt1>
          <a:sysClr val="window" lastClr="FFFFFF"/>
        </a:lt1>
        <a:dk2>
          <a:srgbClr val="44546A"/>
        </a:dk2>
        <a:lt2>
          <a:srgbClr val="E7E6E6"/>
        </a:lt2>
        <a:accent1>
          <a:srgbClr val="5B9BD5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4472C4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CB45-A074-4AE7-848A-A2251556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44</Pages>
  <Words>13759</Words>
  <Characters>78427</Characters>
  <Application>Microsoft Office Word</Application>
  <DocSecurity>0</DocSecurity>
  <Lines>653</Lines>
  <Paragraphs>184</Paragraphs>
  <ScaleCrop>false</ScaleCrop>
  <Company/>
  <LinksUpToDate>false</LinksUpToDate>
  <CharactersWithSpaces>92002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Рябухина Екатерина Валентиновна</dc:creator>
  <cp:keywords/>
  <dc:description/>
  <cp:lastModifiedBy>Тюрина Мария Александровна</cp:lastModifiedBy>
  <cp:revision>64</cp:revision>
  <dcterms:created xsi:type="dcterms:W3CDTF">2025-01-17T05:14:00Z</dcterms:created>
  <dcterms:modified xsi:type="dcterms:W3CDTF">2025-04-09T08:36:00Z</dcterms:modified>
</cp:coreProperties>
</file>