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4A49BC">
        <w:t>май</w:t>
      </w:r>
      <w:r w:rsidR="00DD1722">
        <w:t xml:space="preserve"> 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4A49BC" w:rsidP="002516B0">
            <w:pPr>
              <w:tabs>
                <w:tab w:val="left" w:pos="175"/>
              </w:tabs>
            </w:pPr>
            <w:r>
              <w:t>3</w:t>
            </w:r>
            <w:r w:rsidR="00DD1722">
              <w:t xml:space="preserve"> </w:t>
            </w:r>
            <w:r w:rsidR="005512EF" w:rsidRPr="005512EF">
              <w:t>обращени</w:t>
            </w:r>
            <w:r w:rsidR="002516B0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2516B0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Pr="005B20F1" w:rsidRDefault="004A49BC" w:rsidP="002516B0">
            <w:r>
              <w:t xml:space="preserve">2 </w:t>
            </w:r>
            <w:r w:rsidR="005512EF" w:rsidRPr="005512EF">
              <w:t>обращени</w:t>
            </w:r>
            <w:r w:rsidR="002516B0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2516B0" w:rsidP="005B20F1">
            <w:r>
              <w:t>Сельскохозяйственные кооперативы</w:t>
            </w:r>
          </w:p>
        </w:tc>
        <w:tc>
          <w:tcPr>
            <w:tcW w:w="2375" w:type="dxa"/>
          </w:tcPr>
          <w:p w:rsidR="00793934" w:rsidRDefault="004A49BC" w:rsidP="002516B0">
            <w:r>
              <w:t>1</w:t>
            </w:r>
            <w:r w:rsidR="00DD1722">
              <w:t xml:space="preserve"> </w:t>
            </w:r>
            <w:r w:rsidR="00793934">
              <w:t>обращени</w:t>
            </w:r>
            <w:r w:rsidR="002516B0"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2516B0">
            <w:r>
              <w:t>КФХ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4A49BC" w:rsidP="002516B0">
            <w:r>
              <w:t xml:space="preserve">1 </w:t>
            </w:r>
            <w:r w:rsidR="00B31738">
              <w:t>обращени</w:t>
            </w:r>
            <w:r w:rsidR="002516B0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43068E">
            <w:r>
              <w:t xml:space="preserve">Жилье 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4A49BC" w:rsidP="0043068E">
            <w:r>
              <w:t xml:space="preserve">2 </w:t>
            </w:r>
            <w:r w:rsidR="002C54E1">
              <w:t>обращени</w:t>
            </w:r>
            <w:r w:rsidR="0043068E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2516B0">
            <w:r>
              <w:t>Животноводство</w:t>
            </w:r>
          </w:p>
        </w:tc>
        <w:tc>
          <w:tcPr>
            <w:tcW w:w="2375" w:type="dxa"/>
          </w:tcPr>
          <w:p w:rsidR="004A49BC" w:rsidRDefault="004A49BC" w:rsidP="002516B0">
            <w:r>
              <w:t>3</w:t>
            </w:r>
            <w:r w:rsidR="002516B0">
              <w:t xml:space="preserve"> </w:t>
            </w:r>
            <w:r w:rsidR="007A4962">
              <w:t>обращени</w:t>
            </w:r>
            <w:r w:rsidR="002516B0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4A49BC">
            <w:r>
              <w:t>Деятельность органов власти</w:t>
            </w:r>
          </w:p>
        </w:tc>
        <w:tc>
          <w:tcPr>
            <w:tcW w:w="2375" w:type="dxa"/>
          </w:tcPr>
          <w:p w:rsidR="007776F6" w:rsidRDefault="004A49BC" w:rsidP="00DD1722">
            <w:r>
              <w:t>1 обращение</w:t>
            </w:r>
          </w:p>
        </w:tc>
      </w:tr>
      <w:tr w:rsidR="005B20F1" w:rsidTr="00844E64">
        <w:tc>
          <w:tcPr>
            <w:tcW w:w="7196" w:type="dxa"/>
          </w:tcPr>
          <w:p w:rsidR="005B20F1" w:rsidRDefault="004A49BC" w:rsidP="0043068E">
            <w:r>
              <w:t>Трудоустройство инвалидов</w:t>
            </w:r>
          </w:p>
          <w:p w:rsidR="0043068E" w:rsidRDefault="0043068E" w:rsidP="0043068E"/>
        </w:tc>
        <w:tc>
          <w:tcPr>
            <w:tcW w:w="2375" w:type="dxa"/>
          </w:tcPr>
          <w:p w:rsidR="005B20F1" w:rsidRDefault="004A49BC" w:rsidP="0043068E">
            <w:r>
              <w:t>1 обращение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2516B0">
            <w:r>
              <w:t>1</w:t>
            </w:r>
            <w:r w:rsidR="004A49BC">
              <w:t>4</w:t>
            </w:r>
            <w:r w:rsidR="005B20F1">
              <w:t xml:space="preserve"> 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16B0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A49BC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BF7079"/>
    <w:rsid w:val="00C312FC"/>
    <w:rsid w:val="00D34028"/>
    <w:rsid w:val="00D430FC"/>
    <w:rsid w:val="00D5579C"/>
    <w:rsid w:val="00D70EC5"/>
    <w:rsid w:val="00DD1722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2025-08-08T03:20:00Z</dcterms:created>
  <dcterms:modified xsi:type="dcterms:W3CDTF">2025-08-08T03:20:00Z</dcterms:modified>
</cp:coreProperties>
</file>