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98" w:rsidRPr="00D861C8" w:rsidRDefault="003D79BA" w:rsidP="00273223">
      <w:pPr>
        <w:pStyle w:val="ac"/>
        <w:spacing w:before="0" w:beforeAutospacing="0" w:after="0" w:afterAutospacing="0"/>
        <w:jc w:val="center"/>
        <w:rPr>
          <w:rStyle w:val="ad"/>
        </w:rPr>
      </w:pPr>
      <w:r w:rsidRPr="00D861C8">
        <w:rPr>
          <w:rStyle w:val="ad"/>
        </w:rPr>
        <w:t>О</w:t>
      </w:r>
      <w:r w:rsidR="00075798" w:rsidRPr="00D861C8">
        <w:rPr>
          <w:rStyle w:val="ad"/>
        </w:rPr>
        <w:t>БЪЯВЛЕНИЕ</w:t>
      </w:r>
    </w:p>
    <w:p w:rsidR="00A141AB" w:rsidRDefault="00013DD1" w:rsidP="00273223">
      <w:pPr>
        <w:spacing w:after="0" w:line="240" w:lineRule="auto"/>
        <w:jc w:val="center"/>
        <w:rPr>
          <w:rFonts w:ascii="Times New Roman" w:hAnsi="Times New Roman" w:cs="Times New Roman"/>
          <w:b/>
          <w:sz w:val="28"/>
          <w:szCs w:val="28"/>
        </w:rPr>
      </w:pPr>
      <w:r w:rsidRPr="002B6333">
        <w:rPr>
          <w:rFonts w:ascii="Times New Roman" w:hAnsi="Times New Roman" w:cs="Times New Roman"/>
          <w:b/>
          <w:sz w:val="28"/>
          <w:szCs w:val="28"/>
        </w:rPr>
        <w:t xml:space="preserve">о проведении отбора </w:t>
      </w:r>
      <w:r w:rsidR="001E55BA" w:rsidRPr="002B6333">
        <w:rPr>
          <w:rFonts w:ascii="Times New Roman" w:hAnsi="Times New Roman" w:cs="Times New Roman"/>
          <w:b/>
          <w:color w:val="000000"/>
          <w:sz w:val="28"/>
          <w:szCs w:val="28"/>
        </w:rPr>
        <w:t xml:space="preserve">получателей </w:t>
      </w:r>
      <w:r w:rsidR="002B6333" w:rsidRPr="002B6333">
        <w:rPr>
          <w:rFonts w:ascii="Times New Roman" w:hAnsi="Times New Roman" w:cs="Times New Roman"/>
          <w:b/>
          <w:sz w:val="28"/>
          <w:szCs w:val="28"/>
        </w:rPr>
        <w:t xml:space="preserve">грантов в форме субсидий </w:t>
      </w:r>
    </w:p>
    <w:p w:rsidR="002B6333" w:rsidRPr="002B6333" w:rsidRDefault="002B6333" w:rsidP="00273223">
      <w:pPr>
        <w:spacing w:after="0" w:line="240" w:lineRule="auto"/>
        <w:jc w:val="center"/>
        <w:rPr>
          <w:rFonts w:ascii="Times New Roman" w:hAnsi="Times New Roman" w:cs="Times New Roman"/>
          <w:b/>
          <w:sz w:val="28"/>
          <w:szCs w:val="28"/>
        </w:rPr>
      </w:pPr>
      <w:r w:rsidRPr="002B6333">
        <w:rPr>
          <w:rFonts w:ascii="Times New Roman" w:hAnsi="Times New Roman" w:cs="Times New Roman"/>
          <w:b/>
          <w:sz w:val="28"/>
          <w:szCs w:val="28"/>
        </w:rPr>
        <w:t xml:space="preserve">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w:t>
      </w:r>
      <w:r w:rsidR="00A141AB">
        <w:rPr>
          <w:rFonts w:ascii="Times New Roman" w:hAnsi="Times New Roman" w:cs="Times New Roman"/>
          <w:b/>
          <w:sz w:val="28"/>
          <w:szCs w:val="28"/>
        </w:rPr>
        <w:br/>
      </w:r>
      <w:r w:rsidRPr="002B6333">
        <w:rPr>
          <w:rFonts w:ascii="Times New Roman" w:hAnsi="Times New Roman" w:cs="Times New Roman"/>
          <w:b/>
          <w:sz w:val="28"/>
          <w:szCs w:val="28"/>
        </w:rPr>
        <w:t xml:space="preserve">и рыбоводства, производством пищевой продукции, заготовкой </w:t>
      </w:r>
      <w:r w:rsidR="00A141AB">
        <w:rPr>
          <w:rFonts w:ascii="Times New Roman" w:hAnsi="Times New Roman" w:cs="Times New Roman"/>
          <w:b/>
          <w:sz w:val="28"/>
          <w:szCs w:val="28"/>
        </w:rPr>
        <w:br/>
      </w:r>
      <w:r w:rsidRPr="002B6333">
        <w:rPr>
          <w:rFonts w:ascii="Times New Roman" w:hAnsi="Times New Roman" w:cs="Times New Roman"/>
          <w:b/>
          <w:sz w:val="28"/>
          <w:szCs w:val="28"/>
        </w:rPr>
        <w:t xml:space="preserve">и переработкой </w:t>
      </w:r>
      <w:proofErr w:type="spellStart"/>
      <w:r w:rsidRPr="002B6333">
        <w:rPr>
          <w:rFonts w:ascii="Times New Roman" w:hAnsi="Times New Roman" w:cs="Times New Roman"/>
          <w:b/>
          <w:sz w:val="28"/>
          <w:szCs w:val="28"/>
        </w:rPr>
        <w:t>недревесных</w:t>
      </w:r>
      <w:proofErr w:type="spellEnd"/>
      <w:r w:rsidRPr="002B6333">
        <w:rPr>
          <w:rFonts w:ascii="Times New Roman" w:hAnsi="Times New Roman" w:cs="Times New Roman"/>
          <w:b/>
          <w:sz w:val="28"/>
          <w:szCs w:val="28"/>
        </w:rPr>
        <w:t xml:space="preserve"> и пищевых лесных ресурсов и лекарственных растений, оказанием услуг по хранению, складированию, подработке </w:t>
      </w:r>
      <w:r w:rsidR="00A141AB">
        <w:rPr>
          <w:rFonts w:ascii="Times New Roman" w:hAnsi="Times New Roman" w:cs="Times New Roman"/>
          <w:b/>
          <w:sz w:val="28"/>
          <w:szCs w:val="28"/>
        </w:rPr>
        <w:br/>
      </w:r>
      <w:r w:rsidRPr="002B6333">
        <w:rPr>
          <w:rFonts w:ascii="Times New Roman" w:hAnsi="Times New Roman" w:cs="Times New Roman"/>
          <w:b/>
          <w:sz w:val="28"/>
          <w:szCs w:val="28"/>
        </w:rPr>
        <w:t>и реализации овощей и картофеля, зерновых и масличных культур</w:t>
      </w:r>
    </w:p>
    <w:p w:rsidR="00013DD1" w:rsidRPr="00D861C8" w:rsidRDefault="00013DD1" w:rsidP="00273223">
      <w:pPr>
        <w:spacing w:after="0" w:line="240" w:lineRule="auto"/>
        <w:jc w:val="center"/>
        <w:rPr>
          <w:rFonts w:ascii="Times New Roman" w:hAnsi="Times New Roman" w:cs="Times New Roman"/>
          <w:sz w:val="28"/>
          <w:szCs w:val="28"/>
        </w:rPr>
      </w:pPr>
    </w:p>
    <w:p w:rsidR="0012661D" w:rsidRPr="00D861C8" w:rsidRDefault="00075798" w:rsidP="00A141AB">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Министерство сельского хозяйства </w:t>
      </w:r>
      <w:r w:rsidR="00876750" w:rsidRPr="00D861C8">
        <w:rPr>
          <w:rFonts w:ascii="Times New Roman" w:hAnsi="Times New Roman" w:cs="Times New Roman"/>
          <w:sz w:val="28"/>
          <w:szCs w:val="28"/>
        </w:rPr>
        <w:t>Красноярского края</w:t>
      </w:r>
      <w:r w:rsidR="001E55BA" w:rsidRPr="00D861C8">
        <w:rPr>
          <w:rFonts w:ascii="Times New Roman" w:hAnsi="Times New Roman" w:cs="Times New Roman"/>
          <w:sz w:val="28"/>
          <w:szCs w:val="28"/>
        </w:rPr>
        <w:t xml:space="preserve"> (далее – министерство) </w:t>
      </w:r>
      <w:r w:rsidR="00876750" w:rsidRPr="00D861C8">
        <w:rPr>
          <w:rFonts w:ascii="Times New Roman" w:hAnsi="Times New Roman" w:cs="Times New Roman"/>
          <w:sz w:val="28"/>
          <w:szCs w:val="28"/>
        </w:rPr>
        <w:t>в соответствии с</w:t>
      </w:r>
      <w:r w:rsidR="007A7F2C" w:rsidRPr="00D861C8">
        <w:rPr>
          <w:rFonts w:ascii="Times New Roman" w:hAnsi="Times New Roman" w:cs="Times New Roman"/>
          <w:sz w:val="28"/>
          <w:szCs w:val="28"/>
        </w:rPr>
        <w:t xml:space="preserve"> </w:t>
      </w:r>
      <w:r w:rsidR="00A71120" w:rsidRPr="00D861C8">
        <w:rPr>
          <w:rFonts w:ascii="Times New Roman" w:hAnsi="Times New Roman" w:cs="Times New Roman"/>
          <w:sz w:val="28"/>
          <w:szCs w:val="28"/>
        </w:rPr>
        <w:t>пунктами 2.4, 2.5 Порядка</w:t>
      </w:r>
      <w:r w:rsidR="009333E2">
        <w:rPr>
          <w:rFonts w:ascii="Times New Roman" w:hAnsi="Times New Roman" w:cs="Times New Roman"/>
          <w:sz w:val="28"/>
          <w:szCs w:val="28"/>
        </w:rPr>
        <w:t xml:space="preserve"> </w:t>
      </w:r>
      <w:r w:rsidR="00A71120" w:rsidRPr="00D861C8">
        <w:rPr>
          <w:rFonts w:ascii="Times New Roman" w:hAnsi="Times New Roman" w:cs="Times New Roman"/>
          <w:sz w:val="28"/>
          <w:szCs w:val="28"/>
        </w:rPr>
        <w:t xml:space="preserve"> </w:t>
      </w:r>
      <w:r w:rsidR="00822F00" w:rsidRPr="0056428C">
        <w:rPr>
          <w:rFonts w:ascii="Times New Roman" w:hAnsi="Times New Roman" w:cs="Times New Roman"/>
          <w:sz w:val="28"/>
          <w:szCs w:val="28"/>
        </w:rPr>
        <w:t>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w:t>
      </w:r>
      <w:r w:rsidR="00822F00">
        <w:rPr>
          <w:rFonts w:ascii="Times New Roman" w:hAnsi="Times New Roman" w:cs="Times New Roman"/>
          <w:sz w:val="28"/>
          <w:szCs w:val="28"/>
        </w:rPr>
        <w:t xml:space="preserve"> </w:t>
      </w:r>
      <w:r w:rsidR="00822F00" w:rsidRPr="0056428C">
        <w:rPr>
          <w:rFonts w:ascii="Times New Roman" w:hAnsi="Times New Roman" w:cs="Times New Roman"/>
          <w:sz w:val="28"/>
          <w:szCs w:val="28"/>
        </w:rPr>
        <w:t xml:space="preserve">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w:t>
      </w:r>
      <w:proofErr w:type="spellStart"/>
      <w:r w:rsidR="00822F00" w:rsidRPr="0056428C">
        <w:rPr>
          <w:rFonts w:ascii="Times New Roman" w:hAnsi="Times New Roman" w:cs="Times New Roman"/>
          <w:sz w:val="28"/>
          <w:szCs w:val="28"/>
        </w:rPr>
        <w:t>недревесных</w:t>
      </w:r>
      <w:proofErr w:type="spellEnd"/>
      <w:r w:rsidR="00822F00" w:rsidRPr="0056428C">
        <w:rPr>
          <w:rFonts w:ascii="Times New Roman" w:hAnsi="Times New Roman" w:cs="Times New Roman"/>
          <w:sz w:val="28"/>
          <w:szCs w:val="28"/>
        </w:rPr>
        <w:t xml:space="preserve"> и пищевых лесных ресурсов и лекарственных растений, оказанием услуг по хранению, складированию, подработке и реализации овощей и картофеля, зерновых </w:t>
      </w:r>
      <w:r w:rsidR="001F5AE9">
        <w:rPr>
          <w:rFonts w:ascii="Times New Roman" w:hAnsi="Times New Roman" w:cs="Times New Roman"/>
          <w:sz w:val="28"/>
          <w:szCs w:val="28"/>
        </w:rPr>
        <w:br/>
      </w:r>
      <w:r w:rsidR="00822F00" w:rsidRPr="0056428C">
        <w:rPr>
          <w:rFonts w:ascii="Times New Roman" w:hAnsi="Times New Roman" w:cs="Times New Roman"/>
          <w:sz w:val="28"/>
          <w:szCs w:val="28"/>
        </w:rPr>
        <w:t>и масличных культур, и</w:t>
      </w:r>
      <w:r w:rsidR="00822F00" w:rsidRPr="0056428C">
        <w:rPr>
          <w:rFonts w:ascii="Times New Roman" w:hAnsi="Times New Roman" w:cs="Times New Roman"/>
          <w:b/>
          <w:sz w:val="28"/>
          <w:szCs w:val="28"/>
        </w:rPr>
        <w:t xml:space="preserve"> </w:t>
      </w:r>
      <w:r w:rsidR="00822F00" w:rsidRPr="0056428C">
        <w:rPr>
          <w:rFonts w:ascii="Times New Roman" w:hAnsi="Times New Roman" w:cs="Times New Roman"/>
          <w:sz w:val="28"/>
          <w:szCs w:val="28"/>
        </w:rPr>
        <w:t xml:space="preserve">проведения отбора получателей указанных грантов </w:t>
      </w:r>
      <w:r w:rsidR="001F5AE9">
        <w:rPr>
          <w:rFonts w:ascii="Times New Roman" w:hAnsi="Times New Roman" w:cs="Times New Roman"/>
          <w:sz w:val="28"/>
          <w:szCs w:val="28"/>
        </w:rPr>
        <w:br/>
      </w:r>
      <w:r w:rsidR="00822F00" w:rsidRPr="0056428C">
        <w:rPr>
          <w:rFonts w:ascii="Times New Roman" w:hAnsi="Times New Roman" w:cs="Times New Roman"/>
          <w:sz w:val="28"/>
          <w:szCs w:val="28"/>
        </w:rPr>
        <w:t>в форме субсидий</w:t>
      </w:r>
      <w:r w:rsidR="00A71120" w:rsidRPr="00D861C8">
        <w:rPr>
          <w:rFonts w:ascii="Times New Roman" w:hAnsi="Times New Roman" w:cs="Times New Roman"/>
          <w:sz w:val="28"/>
          <w:szCs w:val="28"/>
        </w:rPr>
        <w:t>, утвержденного постановлением Правительства Красноярского</w:t>
      </w:r>
      <w:r w:rsidR="00822F00">
        <w:rPr>
          <w:rFonts w:ascii="Times New Roman" w:hAnsi="Times New Roman" w:cs="Times New Roman"/>
          <w:sz w:val="28"/>
          <w:szCs w:val="28"/>
        </w:rPr>
        <w:t xml:space="preserve"> края от 05</w:t>
      </w:r>
      <w:r w:rsidR="00A71120" w:rsidRPr="00D861C8">
        <w:rPr>
          <w:rFonts w:ascii="Times New Roman" w:hAnsi="Times New Roman" w:cs="Times New Roman"/>
          <w:sz w:val="28"/>
          <w:szCs w:val="28"/>
        </w:rPr>
        <w:t>.12.2022 № 10</w:t>
      </w:r>
      <w:r w:rsidR="00822F00">
        <w:rPr>
          <w:rFonts w:ascii="Times New Roman" w:hAnsi="Times New Roman" w:cs="Times New Roman"/>
          <w:sz w:val="28"/>
          <w:szCs w:val="28"/>
        </w:rPr>
        <w:t>4</w:t>
      </w:r>
      <w:r w:rsidR="00A71120" w:rsidRPr="00D861C8">
        <w:rPr>
          <w:rFonts w:ascii="Times New Roman" w:hAnsi="Times New Roman" w:cs="Times New Roman"/>
          <w:sz w:val="28"/>
          <w:szCs w:val="28"/>
        </w:rPr>
        <w:t xml:space="preserve">4-п (далее – Порядок), </w:t>
      </w:r>
      <w:r w:rsidR="00876750" w:rsidRPr="00D861C8">
        <w:rPr>
          <w:rFonts w:ascii="Times New Roman" w:hAnsi="Times New Roman" w:cs="Times New Roman"/>
          <w:sz w:val="28"/>
          <w:szCs w:val="28"/>
        </w:rPr>
        <w:t>объявляет</w:t>
      </w:r>
      <w:r w:rsidRPr="00D861C8">
        <w:rPr>
          <w:rFonts w:ascii="Times New Roman" w:hAnsi="Times New Roman" w:cs="Times New Roman"/>
          <w:sz w:val="28"/>
          <w:szCs w:val="28"/>
        </w:rPr>
        <w:t xml:space="preserve"> </w:t>
      </w:r>
      <w:r w:rsidR="001F5AE9">
        <w:rPr>
          <w:rFonts w:ascii="Times New Roman" w:hAnsi="Times New Roman" w:cs="Times New Roman"/>
          <w:sz w:val="28"/>
          <w:szCs w:val="28"/>
        </w:rPr>
        <w:br/>
      </w:r>
      <w:r w:rsidR="00846A3D" w:rsidRPr="00D861C8">
        <w:rPr>
          <w:rFonts w:ascii="Times New Roman" w:hAnsi="Times New Roman" w:cs="Times New Roman"/>
          <w:sz w:val="28"/>
          <w:szCs w:val="28"/>
        </w:rPr>
        <w:t>о проведении отбора</w:t>
      </w:r>
      <w:r w:rsidR="001E55BA" w:rsidRPr="00D861C8">
        <w:rPr>
          <w:rFonts w:ascii="Times New Roman" w:hAnsi="Times New Roman" w:cs="Times New Roman"/>
          <w:b/>
          <w:color w:val="000000"/>
          <w:sz w:val="28"/>
          <w:szCs w:val="28"/>
        </w:rPr>
        <w:t xml:space="preserve"> </w:t>
      </w:r>
      <w:r w:rsidR="00A141AB" w:rsidRPr="00A141AB">
        <w:rPr>
          <w:rFonts w:ascii="Times New Roman" w:hAnsi="Times New Roman" w:cs="Times New Roman"/>
          <w:bCs/>
          <w:sz w:val="28"/>
          <w:szCs w:val="28"/>
        </w:rPr>
        <w:t xml:space="preserve">сельскохозяйственных товаропроизводителей, </w:t>
      </w:r>
      <w:r w:rsidR="00A141AB">
        <w:rPr>
          <w:rFonts w:ascii="Times New Roman" w:hAnsi="Times New Roman" w:cs="Times New Roman"/>
          <w:bCs/>
          <w:sz w:val="28"/>
          <w:szCs w:val="28"/>
        </w:rPr>
        <w:br/>
      </w:r>
      <w:r w:rsidR="00A141AB" w:rsidRPr="00A141AB">
        <w:rPr>
          <w:rFonts w:ascii="Times New Roman" w:hAnsi="Times New Roman" w:cs="Times New Roman"/>
          <w:bCs/>
          <w:sz w:val="28"/>
          <w:szCs w:val="28"/>
        </w:rPr>
        <w:t>за исключением граждан, ведущих личное подсобное хозяйство, крестьянских (фермерских) хозяйств и индивидуальных предпринимателей, являющихся сельскохозяйственными товаропроизводителями, отнесенных к малым формам хозяйствования, вновь созданные сельскохозяйственные товаропроизводители, организации агропромышленного комплекса, имеющие доход от реализации товаров (работ, услуг) менее 2 млрд рублей за год, предшествующий году обращения за государственной поддержкой (за исключением организаций агропромышленного комплекса, осуществляющих производство пищевых продуктов, у которых в доходе от реализации товаров (работ, услуг) доля дохода от реализации произведенных пищевых продуктов составляет не менее 70 процентов за год, предшествующий году обращения за государственной поддержкой)</w:t>
      </w:r>
      <w:r w:rsidR="00A141AB">
        <w:rPr>
          <w:rFonts w:ascii="Times New Roman" w:hAnsi="Times New Roman" w:cs="Times New Roman"/>
          <w:b/>
          <w:bCs/>
          <w:sz w:val="28"/>
          <w:szCs w:val="28"/>
        </w:rPr>
        <w:t xml:space="preserve"> </w:t>
      </w:r>
      <w:r w:rsidR="001D59C5" w:rsidRPr="00D861C8">
        <w:rPr>
          <w:rFonts w:ascii="Times New Roman" w:hAnsi="Times New Roman" w:cs="Times New Roman"/>
          <w:sz w:val="28"/>
          <w:szCs w:val="28"/>
        </w:rPr>
        <w:t>(далее – отбор, субсидия, участник отбора)</w:t>
      </w:r>
      <w:r w:rsidR="00CA2F21" w:rsidRPr="00D861C8">
        <w:rPr>
          <w:rFonts w:ascii="Times New Roman" w:hAnsi="Times New Roman" w:cs="Times New Roman"/>
          <w:sz w:val="28"/>
          <w:szCs w:val="28"/>
        </w:rPr>
        <w:t>.</w:t>
      </w:r>
    </w:p>
    <w:p w:rsidR="00482CEE" w:rsidRPr="00D861C8" w:rsidRDefault="00482CEE" w:rsidP="00273223">
      <w:pPr>
        <w:spacing w:after="0" w:line="240" w:lineRule="auto"/>
        <w:ind w:firstLine="709"/>
        <w:jc w:val="both"/>
        <w:rPr>
          <w:rFonts w:ascii="Times New Roman" w:hAnsi="Times New Roman" w:cs="Times New Roman"/>
          <w:sz w:val="28"/>
          <w:szCs w:val="28"/>
        </w:rPr>
      </w:pPr>
    </w:p>
    <w:p w:rsidR="00482CEE" w:rsidRPr="00D861C8" w:rsidRDefault="00482CEE" w:rsidP="00273223">
      <w:pPr>
        <w:spacing w:after="0" w:line="240" w:lineRule="auto"/>
        <w:ind w:firstLine="709"/>
        <w:jc w:val="center"/>
        <w:rPr>
          <w:rFonts w:ascii="Times New Roman" w:hAnsi="Times New Roman" w:cs="Times New Roman"/>
          <w:b/>
          <w:sz w:val="28"/>
          <w:szCs w:val="28"/>
        </w:rPr>
      </w:pPr>
      <w:r w:rsidRPr="00D861C8">
        <w:rPr>
          <w:rFonts w:ascii="Times New Roman" w:hAnsi="Times New Roman" w:cs="Times New Roman"/>
          <w:b/>
          <w:sz w:val="28"/>
          <w:szCs w:val="28"/>
        </w:rPr>
        <w:t>Информация для участников отбора</w:t>
      </w:r>
    </w:p>
    <w:p w:rsidR="00482CEE" w:rsidRPr="00D861C8" w:rsidRDefault="00482CEE" w:rsidP="00273223">
      <w:pPr>
        <w:spacing w:after="0" w:line="240" w:lineRule="auto"/>
        <w:ind w:firstLine="709"/>
        <w:jc w:val="center"/>
        <w:rPr>
          <w:rFonts w:ascii="Times New Roman" w:hAnsi="Times New Roman" w:cs="Times New Roman"/>
          <w:sz w:val="28"/>
          <w:szCs w:val="28"/>
        </w:rPr>
      </w:pPr>
    </w:p>
    <w:p w:rsidR="00482CEE" w:rsidRPr="00D861C8" w:rsidRDefault="00BA0D81" w:rsidP="00273223">
      <w:pPr>
        <w:tabs>
          <w:tab w:val="left" w:pos="709"/>
        </w:tabs>
        <w:spacing w:after="0" w:line="240" w:lineRule="auto"/>
        <w:jc w:val="both"/>
        <w:rPr>
          <w:rFonts w:ascii="Times New Roman" w:hAnsi="Times New Roman" w:cs="Times New Roman"/>
          <w:b/>
          <w:sz w:val="28"/>
          <w:szCs w:val="28"/>
        </w:rPr>
      </w:pPr>
      <w:r w:rsidRPr="00D861C8">
        <w:rPr>
          <w:rFonts w:ascii="Times New Roman" w:hAnsi="Times New Roman" w:cs="Times New Roman"/>
          <w:b/>
          <w:sz w:val="28"/>
          <w:szCs w:val="28"/>
        </w:rPr>
        <w:tab/>
      </w:r>
      <w:r w:rsidR="00482CEE" w:rsidRPr="00D861C8">
        <w:rPr>
          <w:rFonts w:ascii="Times New Roman" w:hAnsi="Times New Roman" w:cs="Times New Roman"/>
          <w:b/>
          <w:sz w:val="28"/>
          <w:szCs w:val="28"/>
        </w:rPr>
        <w:t xml:space="preserve">Дата размещения объявления на официальном сайте министерства </w:t>
      </w:r>
    </w:p>
    <w:p w:rsidR="00273223" w:rsidRDefault="00A141AB" w:rsidP="00273223">
      <w:pPr>
        <w:pStyle w:val="ae"/>
        <w:tabs>
          <w:tab w:val="left" w:pos="709"/>
        </w:tabs>
        <w:spacing w:after="0" w:line="240" w:lineRule="auto"/>
        <w:ind w:left="0"/>
        <w:rPr>
          <w:rFonts w:ascii="Times New Roman" w:hAnsi="Times New Roman" w:cs="Times New Roman"/>
          <w:sz w:val="28"/>
          <w:szCs w:val="28"/>
        </w:rPr>
      </w:pPr>
      <w:r w:rsidRPr="00544B6F">
        <w:rPr>
          <w:rFonts w:ascii="Times New Roman" w:hAnsi="Times New Roman" w:cs="Times New Roman"/>
          <w:sz w:val="28"/>
          <w:szCs w:val="28"/>
        </w:rPr>
        <w:t>2</w:t>
      </w:r>
      <w:r w:rsidR="00A357FE" w:rsidRPr="00544B6F">
        <w:rPr>
          <w:rFonts w:ascii="Times New Roman" w:hAnsi="Times New Roman" w:cs="Times New Roman"/>
          <w:sz w:val="28"/>
          <w:szCs w:val="28"/>
        </w:rPr>
        <w:t>5</w:t>
      </w:r>
      <w:r w:rsidR="008574E4" w:rsidRPr="00544B6F">
        <w:rPr>
          <w:rFonts w:ascii="Times New Roman" w:hAnsi="Times New Roman" w:cs="Times New Roman"/>
          <w:sz w:val="28"/>
          <w:szCs w:val="28"/>
        </w:rPr>
        <w:t xml:space="preserve"> </w:t>
      </w:r>
      <w:r w:rsidR="00A357FE" w:rsidRPr="00544B6F">
        <w:rPr>
          <w:rFonts w:ascii="Times New Roman" w:hAnsi="Times New Roman" w:cs="Times New Roman"/>
          <w:sz w:val="28"/>
          <w:szCs w:val="28"/>
        </w:rPr>
        <w:t>сентября</w:t>
      </w:r>
      <w:r w:rsidR="00273223" w:rsidRPr="00544B6F">
        <w:rPr>
          <w:rFonts w:ascii="Times New Roman" w:hAnsi="Times New Roman" w:cs="Times New Roman"/>
          <w:sz w:val="28"/>
          <w:szCs w:val="28"/>
        </w:rPr>
        <w:t xml:space="preserve"> 2024 года.</w:t>
      </w:r>
    </w:p>
    <w:p w:rsidR="001042D0" w:rsidRDefault="00BA0D81" w:rsidP="00273223">
      <w:pPr>
        <w:pStyle w:val="ae"/>
        <w:tabs>
          <w:tab w:val="left" w:pos="709"/>
        </w:tabs>
        <w:spacing w:after="0" w:line="240" w:lineRule="auto"/>
        <w:ind w:left="0"/>
        <w:rPr>
          <w:rFonts w:ascii="Times New Roman" w:hAnsi="Times New Roman" w:cs="Times New Roman"/>
          <w:b/>
          <w:sz w:val="28"/>
          <w:szCs w:val="28"/>
        </w:rPr>
      </w:pPr>
      <w:r w:rsidRPr="00D861C8">
        <w:rPr>
          <w:rFonts w:ascii="Times New Roman" w:hAnsi="Times New Roman" w:cs="Times New Roman"/>
          <w:b/>
          <w:sz w:val="28"/>
          <w:szCs w:val="28"/>
        </w:rPr>
        <w:tab/>
      </w:r>
      <w:r w:rsidR="003038B5" w:rsidRPr="00D861C8">
        <w:rPr>
          <w:rFonts w:ascii="Times New Roman" w:hAnsi="Times New Roman" w:cs="Times New Roman"/>
          <w:b/>
          <w:sz w:val="28"/>
          <w:szCs w:val="28"/>
        </w:rPr>
        <w:t>Срок</w:t>
      </w:r>
      <w:r w:rsidR="00A01232">
        <w:rPr>
          <w:rFonts w:ascii="Times New Roman" w:hAnsi="Times New Roman" w:cs="Times New Roman"/>
          <w:b/>
          <w:sz w:val="28"/>
          <w:szCs w:val="28"/>
        </w:rPr>
        <w:t>и</w:t>
      </w:r>
      <w:r w:rsidR="003038B5" w:rsidRPr="00D861C8">
        <w:rPr>
          <w:rFonts w:ascii="Times New Roman" w:hAnsi="Times New Roman" w:cs="Times New Roman"/>
          <w:b/>
          <w:sz w:val="28"/>
          <w:szCs w:val="28"/>
        </w:rPr>
        <w:t xml:space="preserve"> проведения отбора</w:t>
      </w:r>
    </w:p>
    <w:p w:rsidR="00A77629" w:rsidRDefault="00A77629" w:rsidP="00273223">
      <w:pPr>
        <w:pStyle w:val="ae"/>
        <w:tabs>
          <w:tab w:val="left" w:pos="709"/>
        </w:tabs>
        <w:spacing w:after="0" w:line="240" w:lineRule="auto"/>
        <w:ind w:left="0"/>
        <w:rPr>
          <w:rFonts w:ascii="Times New Roman" w:hAnsi="Times New Roman" w:cs="Times New Roman"/>
          <w:sz w:val="28"/>
          <w:szCs w:val="28"/>
        </w:rPr>
      </w:pPr>
      <w:r w:rsidRPr="00A77629">
        <w:rPr>
          <w:rFonts w:ascii="Times New Roman" w:hAnsi="Times New Roman" w:cs="Times New Roman"/>
          <w:sz w:val="28"/>
          <w:szCs w:val="28"/>
        </w:rPr>
        <w:t>Максимальн</w:t>
      </w:r>
      <w:r w:rsidR="0096628F">
        <w:rPr>
          <w:rFonts w:ascii="Times New Roman" w:hAnsi="Times New Roman" w:cs="Times New Roman"/>
          <w:sz w:val="28"/>
          <w:szCs w:val="28"/>
        </w:rPr>
        <w:t xml:space="preserve">о возможный </w:t>
      </w:r>
      <w:r w:rsidRPr="00A77629">
        <w:rPr>
          <w:rFonts w:ascii="Times New Roman" w:hAnsi="Times New Roman" w:cs="Times New Roman"/>
          <w:sz w:val="28"/>
          <w:szCs w:val="28"/>
        </w:rPr>
        <w:t>срок проведения отбора</w:t>
      </w:r>
      <w:r w:rsidR="0096628F">
        <w:rPr>
          <w:rFonts w:ascii="Times New Roman" w:hAnsi="Times New Roman" w:cs="Times New Roman"/>
          <w:sz w:val="28"/>
          <w:szCs w:val="28"/>
        </w:rPr>
        <w:t xml:space="preserve"> до 31.12.2024г.</w:t>
      </w:r>
    </w:p>
    <w:p w:rsidR="00A77629" w:rsidRPr="00A77629" w:rsidRDefault="00A77629" w:rsidP="00273223">
      <w:pPr>
        <w:pStyle w:val="ae"/>
        <w:tabs>
          <w:tab w:val="left" w:pos="709"/>
        </w:tabs>
        <w:spacing w:after="0" w:line="240" w:lineRule="auto"/>
        <w:ind w:left="0"/>
        <w:rPr>
          <w:rFonts w:ascii="Times New Roman" w:hAnsi="Times New Roman" w:cs="Times New Roman"/>
          <w:sz w:val="28"/>
          <w:szCs w:val="28"/>
        </w:rPr>
      </w:pPr>
    </w:p>
    <w:p w:rsidR="00A77629" w:rsidRPr="00A77629" w:rsidRDefault="00A77629" w:rsidP="001042D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7629">
        <w:rPr>
          <w:rFonts w:ascii="Times New Roman" w:eastAsia="Times New Roman" w:hAnsi="Times New Roman" w:cs="Times New Roman"/>
          <w:b/>
          <w:sz w:val="28"/>
          <w:szCs w:val="28"/>
          <w:lang w:eastAsia="ru-RU"/>
        </w:rPr>
        <w:t>Этапы отбора</w:t>
      </w:r>
    </w:p>
    <w:p w:rsidR="00A77629" w:rsidRPr="00A77629" w:rsidRDefault="00A77629" w:rsidP="00A77629">
      <w:pPr>
        <w:autoSpaceDE w:val="0"/>
        <w:autoSpaceDN w:val="0"/>
        <w:adjustRightInd w:val="0"/>
        <w:spacing w:after="0" w:line="240" w:lineRule="auto"/>
        <w:jc w:val="both"/>
        <w:rPr>
          <w:rFonts w:ascii="Times New Roman" w:hAnsi="Times New Roman" w:cs="Times New Roman"/>
          <w:sz w:val="28"/>
          <w:szCs w:val="28"/>
        </w:rPr>
      </w:pPr>
      <w:r w:rsidRPr="00A77629">
        <w:rPr>
          <w:rFonts w:ascii="Times New Roman" w:hAnsi="Times New Roman" w:cs="Times New Roman"/>
          <w:sz w:val="28"/>
          <w:szCs w:val="28"/>
        </w:rPr>
        <w:t>1 этап </w:t>
      </w:r>
      <w:r w:rsidR="00217212" w:rsidRPr="00A77629">
        <w:rPr>
          <w:rFonts w:ascii="Times New Roman" w:hAnsi="Times New Roman" w:cs="Times New Roman"/>
          <w:sz w:val="28"/>
          <w:szCs w:val="28"/>
        </w:rPr>
        <w:t>–</w:t>
      </w:r>
      <w:r w:rsidRPr="00A77629">
        <w:rPr>
          <w:rFonts w:ascii="Times New Roman" w:hAnsi="Times New Roman" w:cs="Times New Roman"/>
          <w:sz w:val="28"/>
          <w:szCs w:val="28"/>
        </w:rPr>
        <w:t> </w:t>
      </w:r>
      <w:r w:rsidRPr="00A77629">
        <w:rPr>
          <w:rFonts w:ascii="Times New Roman" w:hAnsi="Times New Roman" w:cs="Times New Roman"/>
          <w:bCs/>
          <w:sz w:val="28"/>
          <w:szCs w:val="28"/>
        </w:rPr>
        <w:t xml:space="preserve">рассмотрение заявок </w:t>
      </w:r>
      <w:r w:rsidRPr="00A77629">
        <w:rPr>
          <w:rFonts w:ascii="Times New Roman" w:hAnsi="Times New Roman" w:cs="Times New Roman"/>
          <w:sz w:val="28"/>
          <w:szCs w:val="28"/>
        </w:rPr>
        <w:t xml:space="preserve">в соответствии с </w:t>
      </w:r>
      <w:hyperlink r:id="rId8" w:history="1">
        <w:r w:rsidRPr="00A77629">
          <w:rPr>
            <w:rFonts w:ascii="Times New Roman" w:hAnsi="Times New Roman" w:cs="Times New Roman"/>
            <w:sz w:val="28"/>
            <w:szCs w:val="28"/>
          </w:rPr>
          <w:t>пунктами 2.21</w:t>
        </w:r>
      </w:hyperlink>
      <w:r w:rsidRPr="00A77629">
        <w:rPr>
          <w:rFonts w:ascii="Times New Roman" w:hAnsi="Times New Roman" w:cs="Times New Roman"/>
          <w:sz w:val="28"/>
          <w:szCs w:val="28"/>
        </w:rPr>
        <w:t xml:space="preserve">, </w:t>
      </w:r>
      <w:hyperlink r:id="rId9" w:history="1">
        <w:r w:rsidRPr="00A77629">
          <w:rPr>
            <w:rFonts w:ascii="Times New Roman" w:hAnsi="Times New Roman" w:cs="Times New Roman"/>
            <w:sz w:val="28"/>
            <w:szCs w:val="28"/>
          </w:rPr>
          <w:t>2.23</w:t>
        </w:r>
      </w:hyperlink>
      <w:r w:rsidRPr="00A77629">
        <w:rPr>
          <w:rFonts w:ascii="Times New Roman" w:hAnsi="Times New Roman" w:cs="Times New Roman"/>
          <w:sz w:val="28"/>
          <w:szCs w:val="28"/>
        </w:rPr>
        <w:t xml:space="preserve"> Порядка;</w:t>
      </w:r>
    </w:p>
    <w:p w:rsidR="00A77629" w:rsidRPr="00A77629" w:rsidRDefault="00A77629" w:rsidP="00A77629">
      <w:pPr>
        <w:autoSpaceDE w:val="0"/>
        <w:autoSpaceDN w:val="0"/>
        <w:adjustRightInd w:val="0"/>
        <w:spacing w:after="0" w:line="240" w:lineRule="auto"/>
        <w:jc w:val="both"/>
        <w:rPr>
          <w:rFonts w:ascii="Times New Roman" w:hAnsi="Times New Roman" w:cs="Times New Roman"/>
          <w:sz w:val="28"/>
          <w:szCs w:val="28"/>
        </w:rPr>
      </w:pPr>
      <w:r w:rsidRPr="00A77629">
        <w:rPr>
          <w:rFonts w:ascii="Times New Roman" w:hAnsi="Times New Roman" w:cs="Times New Roman"/>
          <w:sz w:val="28"/>
          <w:szCs w:val="28"/>
        </w:rPr>
        <w:t xml:space="preserve">2 этап – оценка заявок конкурсной комиссией для рассмотрения и оценки заявок (далее - комиссия) в соответствии с </w:t>
      </w:r>
      <w:hyperlink r:id="rId10" w:history="1">
        <w:r w:rsidRPr="00A77629">
          <w:rPr>
            <w:rFonts w:ascii="Times New Roman" w:hAnsi="Times New Roman" w:cs="Times New Roman"/>
            <w:sz w:val="28"/>
            <w:szCs w:val="28"/>
          </w:rPr>
          <w:t>пунктом 2.24</w:t>
        </w:r>
      </w:hyperlink>
      <w:r w:rsidRPr="00A77629">
        <w:rPr>
          <w:rFonts w:ascii="Times New Roman" w:hAnsi="Times New Roman" w:cs="Times New Roman"/>
          <w:sz w:val="28"/>
          <w:szCs w:val="28"/>
        </w:rPr>
        <w:t xml:space="preserve"> Порядка. </w:t>
      </w:r>
    </w:p>
    <w:p w:rsidR="00BA0D81" w:rsidRPr="00D861C8" w:rsidRDefault="00BA0D81" w:rsidP="00926A73">
      <w:pPr>
        <w:pStyle w:val="ae"/>
        <w:tabs>
          <w:tab w:val="left" w:pos="709"/>
        </w:tabs>
        <w:spacing w:after="0" w:line="240" w:lineRule="auto"/>
        <w:ind w:left="0"/>
        <w:jc w:val="both"/>
        <w:rPr>
          <w:rFonts w:ascii="Times New Roman" w:hAnsi="Times New Roman" w:cs="Times New Roman"/>
          <w:sz w:val="28"/>
          <w:szCs w:val="28"/>
        </w:rPr>
      </w:pPr>
      <w:r w:rsidRPr="00D861C8">
        <w:rPr>
          <w:rFonts w:ascii="Times New Roman" w:hAnsi="Times New Roman" w:cs="Times New Roman"/>
          <w:b/>
          <w:sz w:val="28"/>
          <w:szCs w:val="28"/>
        </w:rPr>
        <w:tab/>
      </w:r>
      <w:r w:rsidR="000271C5" w:rsidRPr="00D861C8">
        <w:rPr>
          <w:rFonts w:ascii="Times New Roman" w:hAnsi="Times New Roman" w:cs="Times New Roman"/>
          <w:b/>
          <w:sz w:val="28"/>
          <w:szCs w:val="28"/>
        </w:rPr>
        <w:t xml:space="preserve">Дата </w:t>
      </w:r>
      <w:r w:rsidR="0055689F" w:rsidRPr="00D861C8">
        <w:rPr>
          <w:rFonts w:ascii="Times New Roman" w:hAnsi="Times New Roman" w:cs="Times New Roman"/>
          <w:b/>
          <w:sz w:val="28"/>
          <w:szCs w:val="28"/>
        </w:rPr>
        <w:t xml:space="preserve">начала подачи и </w:t>
      </w:r>
      <w:r w:rsidR="000271C5" w:rsidRPr="00D861C8">
        <w:rPr>
          <w:rFonts w:ascii="Times New Roman" w:hAnsi="Times New Roman" w:cs="Times New Roman"/>
          <w:b/>
          <w:sz w:val="28"/>
          <w:szCs w:val="28"/>
        </w:rPr>
        <w:t xml:space="preserve">окончания приема </w:t>
      </w:r>
      <w:r w:rsidR="0055689F" w:rsidRPr="00D861C8">
        <w:rPr>
          <w:rFonts w:ascii="Times New Roman" w:hAnsi="Times New Roman" w:cs="Times New Roman"/>
          <w:b/>
          <w:sz w:val="28"/>
          <w:szCs w:val="28"/>
        </w:rPr>
        <w:t>предложений (</w:t>
      </w:r>
      <w:r w:rsidR="000271C5" w:rsidRPr="00D861C8">
        <w:rPr>
          <w:rFonts w:ascii="Times New Roman" w:hAnsi="Times New Roman" w:cs="Times New Roman"/>
          <w:b/>
          <w:sz w:val="28"/>
          <w:szCs w:val="28"/>
        </w:rPr>
        <w:t>заявок</w:t>
      </w:r>
      <w:r w:rsidRPr="00D861C8">
        <w:rPr>
          <w:rFonts w:ascii="Times New Roman" w:hAnsi="Times New Roman" w:cs="Times New Roman"/>
          <w:b/>
          <w:sz w:val="28"/>
          <w:szCs w:val="28"/>
        </w:rPr>
        <w:t xml:space="preserve">) </w:t>
      </w:r>
      <w:r w:rsidRPr="00D861C8">
        <w:rPr>
          <w:rFonts w:ascii="Times New Roman" w:hAnsi="Times New Roman" w:cs="Times New Roman"/>
          <w:b/>
          <w:sz w:val="28"/>
          <w:szCs w:val="28"/>
        </w:rPr>
        <w:br/>
        <w:t xml:space="preserve">об </w:t>
      </w:r>
      <w:r w:rsidR="0055689F" w:rsidRPr="00D861C8">
        <w:rPr>
          <w:rFonts w:ascii="Times New Roman" w:hAnsi="Times New Roman" w:cs="Times New Roman"/>
          <w:b/>
          <w:sz w:val="28"/>
          <w:szCs w:val="28"/>
        </w:rPr>
        <w:t>участии в отборе</w:t>
      </w:r>
      <w:r w:rsidR="00273223">
        <w:rPr>
          <w:rFonts w:ascii="Times New Roman" w:hAnsi="Times New Roman" w:cs="Times New Roman"/>
          <w:b/>
          <w:sz w:val="28"/>
          <w:szCs w:val="28"/>
        </w:rPr>
        <w:t xml:space="preserve"> </w:t>
      </w:r>
      <w:r w:rsidR="00482CEE" w:rsidRPr="00D861C8">
        <w:rPr>
          <w:rFonts w:ascii="Times New Roman" w:hAnsi="Times New Roman" w:cs="Times New Roman"/>
          <w:sz w:val="28"/>
          <w:szCs w:val="28"/>
        </w:rPr>
        <w:t xml:space="preserve">с 9.00 часов </w:t>
      </w:r>
      <w:r w:rsidR="00544B6F" w:rsidRPr="00544B6F">
        <w:rPr>
          <w:rFonts w:ascii="Times New Roman" w:hAnsi="Times New Roman" w:cs="Times New Roman"/>
          <w:sz w:val="28"/>
          <w:szCs w:val="28"/>
        </w:rPr>
        <w:t>26</w:t>
      </w:r>
      <w:r w:rsidR="00482CEE" w:rsidRPr="00544B6F">
        <w:rPr>
          <w:rFonts w:ascii="Times New Roman" w:hAnsi="Times New Roman" w:cs="Times New Roman"/>
          <w:sz w:val="28"/>
          <w:szCs w:val="28"/>
        </w:rPr>
        <w:t xml:space="preserve"> </w:t>
      </w:r>
      <w:r w:rsidR="00544B6F" w:rsidRPr="00544B6F">
        <w:rPr>
          <w:rFonts w:ascii="Times New Roman" w:hAnsi="Times New Roman" w:cs="Times New Roman"/>
          <w:sz w:val="28"/>
          <w:szCs w:val="28"/>
        </w:rPr>
        <w:t>сентября</w:t>
      </w:r>
      <w:r w:rsidR="00482CEE" w:rsidRPr="00544B6F">
        <w:rPr>
          <w:rFonts w:ascii="Times New Roman" w:hAnsi="Times New Roman" w:cs="Times New Roman"/>
          <w:sz w:val="28"/>
          <w:szCs w:val="28"/>
        </w:rPr>
        <w:t xml:space="preserve"> по 18.00 часов </w:t>
      </w:r>
      <w:r w:rsidR="00544B6F" w:rsidRPr="00544B6F">
        <w:rPr>
          <w:rFonts w:ascii="Times New Roman" w:hAnsi="Times New Roman" w:cs="Times New Roman"/>
          <w:sz w:val="28"/>
          <w:szCs w:val="28"/>
        </w:rPr>
        <w:t>25 октября</w:t>
      </w:r>
      <w:r w:rsidR="00482CEE" w:rsidRPr="00544B6F">
        <w:rPr>
          <w:rFonts w:ascii="Times New Roman" w:hAnsi="Times New Roman" w:cs="Times New Roman"/>
          <w:sz w:val="28"/>
          <w:szCs w:val="28"/>
        </w:rPr>
        <w:t xml:space="preserve"> 2024 года</w:t>
      </w:r>
      <w:r w:rsidR="00846A3D" w:rsidRPr="00544B6F">
        <w:rPr>
          <w:rFonts w:ascii="Times New Roman" w:hAnsi="Times New Roman" w:cs="Times New Roman"/>
          <w:sz w:val="28"/>
          <w:szCs w:val="28"/>
        </w:rPr>
        <w:t>.</w:t>
      </w:r>
    </w:p>
    <w:p w:rsidR="00F04D3D" w:rsidRDefault="00BA0D81" w:rsidP="0097585C">
      <w:pPr>
        <w:tabs>
          <w:tab w:val="left" w:pos="709"/>
        </w:tabs>
        <w:spacing w:after="0" w:line="240" w:lineRule="auto"/>
        <w:rPr>
          <w:rFonts w:ascii="Times New Roman" w:hAnsi="Times New Roman" w:cs="Times New Roman"/>
          <w:b/>
          <w:sz w:val="28"/>
          <w:szCs w:val="28"/>
        </w:rPr>
      </w:pPr>
      <w:r w:rsidRPr="00D861C8">
        <w:rPr>
          <w:rFonts w:ascii="Times New Roman" w:hAnsi="Times New Roman" w:cs="Times New Roman"/>
          <w:sz w:val="28"/>
          <w:szCs w:val="28"/>
        </w:rPr>
        <w:tab/>
      </w:r>
      <w:r w:rsidRPr="00D861C8">
        <w:rPr>
          <w:rFonts w:ascii="Times New Roman" w:hAnsi="Times New Roman" w:cs="Times New Roman"/>
          <w:b/>
          <w:sz w:val="28"/>
          <w:szCs w:val="28"/>
        </w:rPr>
        <w:t>Наименование, местонахождение, почтовый адрес, адрес электронной почты министерства</w:t>
      </w:r>
    </w:p>
    <w:p w:rsidR="00273223" w:rsidRDefault="00BA0D81" w:rsidP="00F04D3D">
      <w:pPr>
        <w:tabs>
          <w:tab w:val="left" w:pos="709"/>
        </w:tabs>
        <w:spacing w:after="0" w:line="240" w:lineRule="auto"/>
        <w:ind w:firstLine="851"/>
        <w:jc w:val="both"/>
        <w:rPr>
          <w:rStyle w:val="a4"/>
          <w:rFonts w:ascii="Times New Roman" w:hAnsi="Times New Roman" w:cs="Times New Roman"/>
          <w:sz w:val="28"/>
          <w:szCs w:val="28"/>
        </w:rPr>
      </w:pPr>
      <w:r w:rsidRPr="00D861C8">
        <w:rPr>
          <w:rFonts w:ascii="Times New Roman" w:hAnsi="Times New Roman" w:cs="Times New Roman"/>
          <w:sz w:val="28"/>
          <w:szCs w:val="28"/>
        </w:rPr>
        <w:t>Министерство сельского хозяй</w:t>
      </w:r>
      <w:bookmarkStart w:id="0" w:name="_GoBack"/>
      <w:bookmarkEnd w:id="0"/>
      <w:r w:rsidRPr="00D861C8">
        <w:rPr>
          <w:rFonts w:ascii="Times New Roman" w:hAnsi="Times New Roman" w:cs="Times New Roman"/>
          <w:sz w:val="28"/>
          <w:szCs w:val="28"/>
        </w:rPr>
        <w:t xml:space="preserve">ства Красноярского края, </w:t>
      </w:r>
      <w:r w:rsidR="007A7F2C" w:rsidRPr="00D861C8">
        <w:rPr>
          <w:rFonts w:ascii="Times New Roman" w:hAnsi="Times New Roman" w:cs="Times New Roman"/>
          <w:sz w:val="28"/>
          <w:szCs w:val="28"/>
        </w:rPr>
        <w:t xml:space="preserve">660009, </w:t>
      </w:r>
      <w:r w:rsidR="00F04D3D">
        <w:rPr>
          <w:rFonts w:ascii="Times New Roman" w:hAnsi="Times New Roman" w:cs="Times New Roman"/>
          <w:sz w:val="28"/>
          <w:szCs w:val="28"/>
        </w:rPr>
        <w:br/>
      </w:r>
      <w:r w:rsidR="007A7F2C" w:rsidRPr="00D861C8">
        <w:rPr>
          <w:rFonts w:ascii="Times New Roman" w:hAnsi="Times New Roman" w:cs="Times New Roman"/>
          <w:sz w:val="28"/>
          <w:szCs w:val="28"/>
        </w:rPr>
        <w:t xml:space="preserve">г. Красноярск, ул. Ленина, д. 125, </w:t>
      </w:r>
      <w:hyperlink r:id="rId11" w:history="1">
        <w:r w:rsidR="007A7F2C" w:rsidRPr="00497218">
          <w:rPr>
            <w:rStyle w:val="a4"/>
            <w:rFonts w:ascii="Times New Roman" w:hAnsi="Times New Roman" w:cs="Times New Roman"/>
            <w:color w:val="auto"/>
            <w:sz w:val="28"/>
            <w:szCs w:val="28"/>
            <w:u w:val="none"/>
          </w:rPr>
          <w:t>krasagro@krasagro.ru</w:t>
        </w:r>
      </w:hyperlink>
    </w:p>
    <w:p w:rsidR="0012661D" w:rsidRPr="00D47651" w:rsidRDefault="00273223" w:rsidP="00D47651">
      <w:pPr>
        <w:pStyle w:val="ae"/>
        <w:widowControl w:val="0"/>
        <w:tabs>
          <w:tab w:val="left" w:pos="0"/>
          <w:tab w:val="left" w:pos="709"/>
        </w:tabs>
        <w:autoSpaceDE w:val="0"/>
        <w:autoSpaceDN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CA262A" w:rsidRPr="00D861C8">
        <w:rPr>
          <w:rFonts w:ascii="Times New Roman" w:hAnsi="Times New Roman" w:cs="Times New Roman"/>
          <w:b/>
          <w:sz w:val="28"/>
          <w:szCs w:val="28"/>
        </w:rPr>
        <w:t>Результат</w:t>
      </w:r>
      <w:r w:rsidR="00565A51">
        <w:rPr>
          <w:rFonts w:ascii="Times New Roman" w:hAnsi="Times New Roman" w:cs="Times New Roman"/>
          <w:b/>
          <w:sz w:val="28"/>
          <w:szCs w:val="28"/>
        </w:rPr>
        <w:t>ы</w:t>
      </w:r>
      <w:r w:rsidR="00CA262A" w:rsidRPr="00D861C8">
        <w:rPr>
          <w:rFonts w:ascii="Times New Roman" w:hAnsi="Times New Roman" w:cs="Times New Roman"/>
          <w:b/>
          <w:sz w:val="28"/>
          <w:szCs w:val="28"/>
        </w:rPr>
        <w:t xml:space="preserve"> предоставления </w:t>
      </w:r>
      <w:r w:rsidR="00565A51">
        <w:rPr>
          <w:rFonts w:ascii="Times New Roman" w:hAnsi="Times New Roman" w:cs="Times New Roman"/>
          <w:b/>
          <w:sz w:val="28"/>
          <w:szCs w:val="28"/>
        </w:rPr>
        <w:t>гранта</w:t>
      </w:r>
      <w:r w:rsidR="00CA262A" w:rsidRPr="00D861C8">
        <w:rPr>
          <w:rFonts w:ascii="Times New Roman" w:hAnsi="Times New Roman" w:cs="Times New Roman"/>
          <w:b/>
          <w:sz w:val="28"/>
          <w:szCs w:val="28"/>
        </w:rPr>
        <w:t xml:space="preserve"> </w:t>
      </w:r>
    </w:p>
    <w:p w:rsidR="00565A51" w:rsidRPr="0056428C" w:rsidRDefault="00BA0D81" w:rsidP="00F04D3D">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r>
      <w:r w:rsidR="00565A51" w:rsidRPr="0056428C">
        <w:rPr>
          <w:rFonts w:ascii="Times New Roman" w:hAnsi="Times New Roman" w:cs="Times New Roman"/>
          <w:sz w:val="28"/>
          <w:szCs w:val="28"/>
        </w:rPr>
        <w:t>1) количество введенных объектов, единиц;</w:t>
      </w:r>
    </w:p>
    <w:p w:rsidR="00565A51" w:rsidRPr="0056428C" w:rsidRDefault="00565A51" w:rsidP="00565A51">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количество приобретенных техники и оборудования для сельского хозяйства, пищевой, перерабатывающей и элеваторной промышленности, оборудования для </w:t>
      </w:r>
      <w:proofErr w:type="spellStart"/>
      <w:r w:rsidRPr="0056428C">
        <w:rPr>
          <w:rFonts w:ascii="Times New Roman" w:hAnsi="Times New Roman" w:cs="Times New Roman"/>
          <w:sz w:val="28"/>
          <w:szCs w:val="28"/>
        </w:rPr>
        <w:t>цифровизации</w:t>
      </w:r>
      <w:proofErr w:type="spellEnd"/>
      <w:r w:rsidRPr="0056428C">
        <w:rPr>
          <w:rFonts w:ascii="Times New Roman" w:hAnsi="Times New Roman" w:cs="Times New Roman"/>
          <w:sz w:val="28"/>
          <w:szCs w:val="28"/>
        </w:rPr>
        <w:t xml:space="preserve"> и автоматизации процессов производства продукции сельского хозяйства, рыбоводства, пищевой продукции годом выпуска не более трех лет и (или) программного обеспечения, единиц;</w:t>
      </w:r>
    </w:p>
    <w:p w:rsidR="00565A51" w:rsidRPr="0056428C" w:rsidRDefault="00565A51" w:rsidP="00565A51">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3) количество приобретенной племенной продукции (материала), голов (штук);</w:t>
      </w:r>
    </w:p>
    <w:p w:rsidR="00565A51" w:rsidRDefault="00565A51" w:rsidP="00565A51">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4) количество приобретенного рыбопосадочного материала, килограммов.</w:t>
      </w:r>
    </w:p>
    <w:p w:rsidR="0017784B" w:rsidRDefault="00565A51" w:rsidP="00565A51">
      <w:pPr>
        <w:spacing w:after="0" w:line="240" w:lineRule="auto"/>
        <w:ind w:firstLine="709"/>
        <w:jc w:val="both"/>
        <w:rPr>
          <w:rFonts w:ascii="Times New Roman" w:hAnsi="Times New Roman" w:cs="Times New Roman"/>
          <w:sz w:val="28"/>
          <w:szCs w:val="28"/>
        </w:rPr>
      </w:pPr>
      <w:r w:rsidRPr="00F04D3D">
        <w:rPr>
          <w:rFonts w:ascii="Times New Roman" w:hAnsi="Times New Roman" w:cs="Times New Roman"/>
          <w:sz w:val="28"/>
          <w:szCs w:val="28"/>
        </w:rPr>
        <w:t>Одновременно с результатами устанавливаются плановые</w:t>
      </w:r>
      <w:r w:rsidRPr="00F04D3D">
        <w:rPr>
          <w:rFonts w:ascii="Times New Roman" w:eastAsia="Times New Roman" w:hAnsi="Times New Roman" w:cs="Times New Roman"/>
          <w:sz w:val="28"/>
          <w:szCs w:val="28"/>
          <w:lang w:eastAsia="ru-RU"/>
        </w:rPr>
        <w:t xml:space="preserve"> показатели деятельности</w:t>
      </w:r>
      <w:r w:rsidR="0017784B" w:rsidRPr="00F04D3D">
        <w:rPr>
          <w:rFonts w:ascii="Times New Roman" w:hAnsi="Times New Roman" w:cs="Times New Roman"/>
          <w:sz w:val="28"/>
          <w:szCs w:val="28"/>
        </w:rPr>
        <w:t xml:space="preserve"> в</w:t>
      </w:r>
      <w:r w:rsidR="0017784B" w:rsidRPr="00A77629">
        <w:rPr>
          <w:rFonts w:ascii="Times New Roman" w:hAnsi="Times New Roman" w:cs="Times New Roman"/>
          <w:sz w:val="28"/>
          <w:szCs w:val="28"/>
        </w:rPr>
        <w:t xml:space="preserve"> соответствии с </w:t>
      </w:r>
      <w:hyperlink r:id="rId12" w:history="1">
        <w:r w:rsidR="0017784B" w:rsidRPr="00A77629">
          <w:rPr>
            <w:rFonts w:ascii="Times New Roman" w:hAnsi="Times New Roman" w:cs="Times New Roman"/>
            <w:sz w:val="28"/>
            <w:szCs w:val="28"/>
          </w:rPr>
          <w:t xml:space="preserve">пунктом </w:t>
        </w:r>
        <w:r w:rsidR="0017784B">
          <w:rPr>
            <w:rFonts w:ascii="Times New Roman" w:hAnsi="Times New Roman" w:cs="Times New Roman"/>
            <w:sz w:val="28"/>
            <w:szCs w:val="28"/>
          </w:rPr>
          <w:t>3</w:t>
        </w:r>
        <w:r w:rsidR="0017784B" w:rsidRPr="00A77629">
          <w:rPr>
            <w:rFonts w:ascii="Times New Roman" w:hAnsi="Times New Roman" w:cs="Times New Roman"/>
            <w:sz w:val="28"/>
            <w:szCs w:val="28"/>
          </w:rPr>
          <w:t>.</w:t>
        </w:r>
        <w:r w:rsidR="0017784B">
          <w:rPr>
            <w:rFonts w:ascii="Times New Roman" w:hAnsi="Times New Roman" w:cs="Times New Roman"/>
            <w:sz w:val="28"/>
            <w:szCs w:val="28"/>
          </w:rPr>
          <w:t>1</w:t>
        </w:r>
        <w:r w:rsidR="0017784B" w:rsidRPr="00A77629">
          <w:rPr>
            <w:rFonts w:ascii="Times New Roman" w:hAnsi="Times New Roman" w:cs="Times New Roman"/>
            <w:sz w:val="28"/>
            <w:szCs w:val="28"/>
          </w:rPr>
          <w:t>4</w:t>
        </w:r>
      </w:hyperlink>
      <w:r w:rsidR="0017784B" w:rsidRPr="00A77629">
        <w:rPr>
          <w:rFonts w:ascii="Times New Roman" w:hAnsi="Times New Roman" w:cs="Times New Roman"/>
          <w:sz w:val="28"/>
          <w:szCs w:val="28"/>
        </w:rPr>
        <w:t xml:space="preserve"> Порядка</w:t>
      </w:r>
      <w:r w:rsidR="0017784B">
        <w:rPr>
          <w:rFonts w:ascii="Times New Roman" w:hAnsi="Times New Roman" w:cs="Times New Roman"/>
          <w:sz w:val="28"/>
          <w:szCs w:val="28"/>
        </w:rPr>
        <w:t>.</w:t>
      </w:r>
    </w:p>
    <w:p w:rsidR="007755F3" w:rsidRPr="00D861C8" w:rsidRDefault="002460A7"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r>
      <w:r w:rsidRPr="00D861C8">
        <w:rPr>
          <w:rFonts w:ascii="Times New Roman" w:hAnsi="Times New Roman" w:cs="Times New Roman"/>
          <w:b/>
          <w:sz w:val="28"/>
          <w:szCs w:val="28"/>
        </w:rPr>
        <w:t>Доменное имя и (или) указатели страниц ГИС «Субсидия АПК24»</w:t>
      </w:r>
      <w:r w:rsidRPr="00D861C8">
        <w:t xml:space="preserve"> </w:t>
      </w:r>
      <w:r w:rsidRPr="00D861C8">
        <w:rPr>
          <w:rFonts w:ascii="Times New Roman" w:hAnsi="Times New Roman" w:cs="Times New Roman"/>
          <w:sz w:val="28"/>
          <w:szCs w:val="28"/>
        </w:rPr>
        <w:t>https://sapk24.krskcit.ru</w:t>
      </w:r>
    </w:p>
    <w:p w:rsidR="002460A7" w:rsidRPr="00D861C8" w:rsidRDefault="002460A7" w:rsidP="00273223">
      <w:pPr>
        <w:tabs>
          <w:tab w:val="left" w:pos="709"/>
        </w:tabs>
        <w:autoSpaceDE w:val="0"/>
        <w:autoSpaceDN w:val="0"/>
        <w:adjustRightInd w:val="0"/>
        <w:spacing w:after="0" w:line="240" w:lineRule="auto"/>
        <w:jc w:val="both"/>
        <w:rPr>
          <w:rFonts w:ascii="Times New Roman" w:hAnsi="Times New Roman" w:cs="Times New Roman"/>
          <w:b/>
          <w:sz w:val="28"/>
          <w:szCs w:val="28"/>
        </w:rPr>
      </w:pPr>
      <w:r w:rsidRPr="00D861C8">
        <w:rPr>
          <w:rFonts w:ascii="Times New Roman" w:hAnsi="Times New Roman" w:cs="Times New Roman"/>
          <w:b/>
          <w:sz w:val="28"/>
          <w:szCs w:val="28"/>
        </w:rPr>
        <w:tab/>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2460A7" w:rsidRPr="00D47651" w:rsidRDefault="002460A7"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u w:val="single"/>
          <w:lang w:eastAsia="ru-RU"/>
        </w:rPr>
      </w:pPr>
      <w:r w:rsidRPr="00D47651">
        <w:rPr>
          <w:rFonts w:ascii="Times New Roman" w:eastAsia="Times New Roman" w:hAnsi="Times New Roman" w:cs="Times New Roman"/>
          <w:color w:val="000000"/>
          <w:sz w:val="28"/>
          <w:szCs w:val="28"/>
          <w:u w:val="single"/>
          <w:lang w:eastAsia="ru-RU"/>
        </w:rPr>
        <w:t>Участник отбора должен соответствовать следующим требованиям:</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1) участник отбора не является иностранным юридическим лицом, </w:t>
      </w:r>
      <w:r w:rsidRPr="0056428C">
        <w:rPr>
          <w:rFonts w:ascii="Times New Roman" w:hAnsi="Times New Roman" w:cs="Times New Roman"/>
          <w:sz w:val="28"/>
          <w:szCs w:val="28"/>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56428C">
          <w:rPr>
            <w:rFonts w:ascii="Times New Roman" w:hAnsi="Times New Roman" w:cs="Times New Roman"/>
            <w:sz w:val="28"/>
            <w:szCs w:val="28"/>
          </w:rPr>
          <w:t>перечень</w:t>
        </w:r>
      </w:hyperlink>
      <w:r w:rsidRPr="0056428C">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D1428E">
        <w:rPr>
          <w:rFonts w:ascii="Times New Roman" w:hAnsi="Times New Roman" w:cs="Times New Roman"/>
          <w:sz w:val="28"/>
          <w:szCs w:val="28"/>
        </w:rPr>
        <w:br/>
      </w:r>
      <w:r w:rsidRPr="0056428C">
        <w:rPr>
          <w:rFonts w:ascii="Times New Roman" w:hAnsi="Times New Roman" w:cs="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56428C">
        <w:rPr>
          <w:rFonts w:ascii="Times New Roman" w:hAnsi="Times New Roman" w:cs="Times New Roman"/>
          <w:sz w:val="28"/>
          <w:szCs w:val="28"/>
        </w:rPr>
        <w:lastRenderedPageBreak/>
        <w:t>к экстремистской деятельности или терроризму, по состоянию на дату не ранее первого числа месяца, в котором направляется заявка;</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14" w:history="1">
        <w:r w:rsidRPr="0056428C">
          <w:rPr>
            <w:rFonts w:ascii="Times New Roman" w:hAnsi="Times New Roman" w:cs="Times New Roman"/>
            <w:sz w:val="28"/>
            <w:szCs w:val="28"/>
          </w:rPr>
          <w:t>главой VII</w:t>
        </w:r>
      </w:hyperlink>
      <w:r w:rsidRPr="0056428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с распространением оружия массового уничтожения, по состоянию на дату не ранее первого числа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sidRPr="0056428C">
        <w:rPr>
          <w:rFonts w:ascii="Times New Roman" w:eastAsia="Times New Roman" w:hAnsi="Times New Roman" w:cs="Times New Roman"/>
          <w:sz w:val="28"/>
          <w:szCs w:val="28"/>
          <w:lang w:eastAsia="ru-RU"/>
        </w:rPr>
        <w:t xml:space="preserve">пунктом 1.3 Порядка, </w:t>
      </w:r>
      <w:r w:rsidRPr="0056428C">
        <w:rPr>
          <w:rFonts w:ascii="Times New Roman" w:hAnsi="Times New Roman" w:cs="Times New Roman"/>
          <w:sz w:val="28"/>
          <w:szCs w:val="28"/>
        </w:rPr>
        <w:t>по состоянию на первое число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7) у участника отбора на едином налоговом счете отсутствует или не превышает размер, определенный </w:t>
      </w:r>
      <w:hyperlink r:id="rId15" w:history="1">
        <w:r w:rsidRPr="0056428C">
          <w:rPr>
            <w:rFonts w:ascii="Times New Roman" w:hAnsi="Times New Roman" w:cs="Times New Roman"/>
            <w:sz w:val="28"/>
            <w:szCs w:val="28"/>
          </w:rPr>
          <w:t>пунктом 3 статьи 47</w:t>
        </w:r>
      </w:hyperlink>
      <w:r w:rsidRPr="0056428C">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D47651" w:rsidRPr="0056428C" w:rsidRDefault="00D47651" w:rsidP="00D476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8)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Pr="0056428C">
        <w:rPr>
          <w:rFonts w:ascii="Times New Roman" w:eastAsia="Times New Roman" w:hAnsi="Times New Roman" w:cs="Times New Roman"/>
          <w:sz w:val="28"/>
          <w:szCs w:val="28"/>
          <w:lang w:eastAsia="ru-RU"/>
        </w:rPr>
        <w:t>;</w:t>
      </w:r>
    </w:p>
    <w:p w:rsidR="00D47651" w:rsidRPr="0056428C" w:rsidRDefault="00D47651" w:rsidP="00D47651">
      <w:pPr>
        <w:spacing w:after="0" w:line="240" w:lineRule="auto"/>
        <w:ind w:firstLine="709"/>
        <w:jc w:val="both"/>
        <w:rPr>
          <w:rFonts w:ascii="Times New Roman" w:hAnsi="Times New Roman" w:cs="Times New Roman"/>
          <w:sz w:val="28"/>
          <w:szCs w:val="28"/>
        </w:rPr>
      </w:pPr>
      <w:r w:rsidRPr="0056428C">
        <w:rPr>
          <w:rFonts w:ascii="Times New Roman" w:eastAsia="Times New Roman" w:hAnsi="Times New Roman" w:cs="Times New Roman"/>
          <w:sz w:val="28"/>
          <w:szCs w:val="28"/>
          <w:lang w:eastAsia="ru-RU"/>
        </w:rPr>
        <w:t>9) </w:t>
      </w:r>
      <w:r w:rsidRPr="0056428C">
        <w:rPr>
          <w:rFonts w:ascii="Times New Roman" w:hAnsi="Times New Roman" w:cs="Times New Roman"/>
          <w:sz w:val="28"/>
          <w:szCs w:val="28"/>
        </w:rPr>
        <w:t xml:space="preserve">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56428C">
        <w:rPr>
          <w:rFonts w:ascii="Times New Roman" w:hAnsi="Times New Roman" w:cs="Times New Roman"/>
          <w:sz w:val="28"/>
          <w:szCs w:val="28"/>
        </w:rPr>
        <w:br/>
        <w:t xml:space="preserve">с министерством в соответствии со </w:t>
      </w:r>
      <w:hyperlink r:id="rId16">
        <w:r w:rsidRPr="0056428C">
          <w:rPr>
            <w:rFonts w:ascii="Times New Roman" w:hAnsi="Times New Roman" w:cs="Times New Roman"/>
            <w:sz w:val="28"/>
            <w:szCs w:val="28"/>
          </w:rPr>
          <w:t>статьей 5</w:t>
        </w:r>
      </w:hyperlink>
      <w:r w:rsidRPr="0056428C">
        <w:rPr>
          <w:rFonts w:ascii="Times New Roman" w:hAnsi="Times New Roman" w:cs="Times New Roman"/>
          <w:sz w:val="28"/>
          <w:szCs w:val="28"/>
        </w:rPr>
        <w:t xml:space="preserve">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56428C">
        <w:rPr>
          <w:rFonts w:ascii="Times New Roman" w:hAnsi="Times New Roman" w:cs="Times New Roman"/>
          <w:sz w:val="28"/>
          <w:szCs w:val="28"/>
        </w:rPr>
        <w:br/>
        <w:t xml:space="preserve">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00977A3F">
        <w:rPr>
          <w:rFonts w:ascii="Times New Roman" w:hAnsi="Times New Roman" w:cs="Times New Roman"/>
          <w:sz w:val="28"/>
          <w:szCs w:val="28"/>
        </w:rPr>
        <w:br/>
      </w:r>
      <w:r w:rsidRPr="0056428C">
        <w:rPr>
          <w:rFonts w:ascii="Times New Roman" w:hAnsi="Times New Roman" w:cs="Times New Roman"/>
          <w:sz w:val="28"/>
          <w:szCs w:val="28"/>
        </w:rPr>
        <w:t xml:space="preserve">в формах, предусмотренных действующим законодательством, по состоянию </w:t>
      </w:r>
      <w:r w:rsidR="00977A3F">
        <w:rPr>
          <w:rFonts w:ascii="Times New Roman" w:hAnsi="Times New Roman" w:cs="Times New Roman"/>
          <w:sz w:val="28"/>
          <w:szCs w:val="28"/>
        </w:rPr>
        <w:br/>
      </w:r>
      <w:r w:rsidRPr="0056428C">
        <w:rPr>
          <w:rFonts w:ascii="Times New Roman" w:hAnsi="Times New Roman" w:cs="Times New Roman"/>
          <w:sz w:val="28"/>
          <w:szCs w:val="28"/>
        </w:rPr>
        <w:t>на первое число месяца, в котором направляется заявка;</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eastAsia="Times New Roman" w:hAnsi="Times New Roman" w:cs="Times New Roman"/>
          <w:sz w:val="28"/>
          <w:szCs w:val="28"/>
          <w:lang w:eastAsia="ru-RU"/>
        </w:rPr>
        <w:t>10) у участника отбора должны отсутствовать в году, предшествующем году получения гранта, и в году получения гранта</w:t>
      </w:r>
      <w:r w:rsidRPr="0056428C">
        <w:rPr>
          <w:rFonts w:ascii="Times New Roman" w:hAnsi="Times New Roman" w:cs="Times New Roman"/>
          <w:sz w:val="28"/>
          <w:szCs w:val="28"/>
        </w:rPr>
        <w:t xml:space="preserve"> по состоянию на первое число месяца, в котором направляется заявка, случаи привлечения </w:t>
      </w:r>
      <w:r w:rsidRPr="0056428C">
        <w:rPr>
          <w:rFonts w:ascii="Times New Roman" w:hAnsi="Times New Roman" w:cs="Times New Roman"/>
          <w:sz w:val="28"/>
          <w:szCs w:val="28"/>
        </w:rPr>
        <w:br/>
        <w:t xml:space="preserve">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r w:rsidRPr="0056428C">
        <w:rPr>
          <w:rFonts w:ascii="Times New Roman" w:eastAsia="Times New Roman" w:hAnsi="Times New Roman" w:cs="Times New Roman"/>
          <w:sz w:val="28"/>
          <w:szCs w:val="28"/>
          <w:lang w:eastAsia="ru-RU"/>
        </w:rPr>
        <w:t>Правилами противопожарного режима в Российской Федерации, утвержденными постановлением Правительства Российской Федерации</w:t>
      </w:r>
      <w:r w:rsidR="00B6665C">
        <w:rPr>
          <w:rFonts w:ascii="Times New Roman" w:eastAsia="Times New Roman" w:hAnsi="Times New Roman" w:cs="Times New Roman"/>
          <w:sz w:val="28"/>
          <w:szCs w:val="28"/>
          <w:lang w:eastAsia="ru-RU"/>
        </w:rPr>
        <w:t xml:space="preserve"> </w:t>
      </w:r>
      <w:r w:rsidR="00414D2E">
        <w:rPr>
          <w:rFonts w:ascii="Times New Roman" w:eastAsia="Times New Roman" w:hAnsi="Times New Roman" w:cs="Times New Roman"/>
          <w:sz w:val="28"/>
          <w:szCs w:val="28"/>
          <w:lang w:eastAsia="ru-RU"/>
        </w:rPr>
        <w:br/>
      </w:r>
      <w:r w:rsidRPr="0056428C">
        <w:rPr>
          <w:rFonts w:ascii="Times New Roman" w:eastAsia="Times New Roman" w:hAnsi="Times New Roman" w:cs="Times New Roman"/>
          <w:sz w:val="28"/>
          <w:szCs w:val="28"/>
          <w:lang w:eastAsia="ru-RU"/>
        </w:rPr>
        <w:t>от 16.09.2020 № 1479 «Об утверждении Правил противопожарного режима</w:t>
      </w:r>
      <w:r w:rsidR="00B6665C">
        <w:rPr>
          <w:rFonts w:ascii="Times New Roman" w:eastAsia="Times New Roman" w:hAnsi="Times New Roman" w:cs="Times New Roman"/>
          <w:sz w:val="28"/>
          <w:szCs w:val="28"/>
          <w:lang w:eastAsia="ru-RU"/>
        </w:rPr>
        <w:t xml:space="preserve"> </w:t>
      </w:r>
      <w:r w:rsidR="00414D2E">
        <w:rPr>
          <w:rFonts w:ascii="Times New Roman" w:eastAsia="Times New Roman" w:hAnsi="Times New Roman" w:cs="Times New Roman"/>
          <w:sz w:val="28"/>
          <w:szCs w:val="28"/>
          <w:lang w:eastAsia="ru-RU"/>
        </w:rPr>
        <w:br/>
      </w:r>
      <w:r w:rsidRPr="0056428C">
        <w:rPr>
          <w:rFonts w:ascii="Times New Roman" w:eastAsia="Times New Roman" w:hAnsi="Times New Roman" w:cs="Times New Roman"/>
          <w:sz w:val="28"/>
          <w:szCs w:val="28"/>
          <w:lang w:eastAsia="ru-RU"/>
        </w:rPr>
        <w:t>в Российской Федерации»;</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11) участник отбора участвует в реализации соглашения </w:t>
      </w:r>
      <w:r w:rsidRPr="0056428C">
        <w:rPr>
          <w:rFonts w:ascii="Times New Roman" w:hAnsi="Times New Roman" w:cs="Times New Roman"/>
          <w:sz w:val="28"/>
          <w:szCs w:val="28"/>
        </w:rPr>
        <w:br/>
        <w:t>о сотрудничестве с общеобразовательными организациями, осуществляющими на территории края образовательную деятельность</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по образовательным программам начального общего, основного общего</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 xml:space="preserve">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w:t>
      </w:r>
      <w:r w:rsidRPr="0056428C">
        <w:rPr>
          <w:rFonts w:ascii="Times New Roman" w:hAnsi="Times New Roman" w:cs="Times New Roman"/>
          <w:sz w:val="28"/>
          <w:szCs w:val="28"/>
        </w:rPr>
        <w:br/>
        <w:t>10 миллионов рублей на основании Закона края № 3-1004);</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12) участник отбора участвует в реализации соглашения </w:t>
      </w:r>
      <w:r w:rsidRPr="0056428C">
        <w:rPr>
          <w:rFonts w:ascii="Times New Roman" w:hAnsi="Times New Roman" w:cs="Times New Roman"/>
          <w:sz w:val="28"/>
          <w:szCs w:val="28"/>
        </w:rPr>
        <w:br/>
        <w:t>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гранта</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 xml:space="preserve">(для участников отбора, получивших в году, предшествующем году предоставления гранта, государственную поддержку в размере не менее 10 миллионов рублей </w:t>
      </w:r>
      <w:r w:rsidR="00977A3F">
        <w:rPr>
          <w:rFonts w:ascii="Times New Roman" w:hAnsi="Times New Roman" w:cs="Times New Roman"/>
          <w:sz w:val="28"/>
          <w:szCs w:val="28"/>
        </w:rPr>
        <w:br/>
      </w:r>
      <w:r w:rsidRPr="0056428C">
        <w:rPr>
          <w:rFonts w:ascii="Times New Roman" w:hAnsi="Times New Roman" w:cs="Times New Roman"/>
          <w:sz w:val="28"/>
          <w:szCs w:val="28"/>
        </w:rPr>
        <w:t>на основании Закона края № 3-1004);</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13) участник отбора</w:t>
      </w:r>
      <w:r w:rsidRPr="0056428C">
        <w:rPr>
          <w:rFonts w:ascii="Times New Roman" w:eastAsia="Times New Roman" w:hAnsi="Times New Roman" w:cs="Times New Roman"/>
          <w:sz w:val="28"/>
          <w:szCs w:val="28"/>
          <w:lang w:eastAsia="ru-RU"/>
        </w:rPr>
        <w:t xml:space="preserve"> завершил реализацию </w:t>
      </w:r>
      <w:r w:rsidRPr="0056428C">
        <w:rPr>
          <w:rFonts w:ascii="Times New Roman" w:hAnsi="Times New Roman" w:cs="Times New Roman"/>
          <w:sz w:val="28"/>
          <w:szCs w:val="28"/>
        </w:rPr>
        <w:t>Программы и предоставил отчеты, предусмотренные пунктами 4.1, 4.2 Порядка, принятые министерством;</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14) для участников отбора, предоставивших Программы, предусматривающие строительство и (или) реконструкцию объектов:</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b/>
          <w:i/>
          <w:sz w:val="28"/>
          <w:szCs w:val="28"/>
        </w:rPr>
      </w:pPr>
      <w:r w:rsidRPr="0056428C">
        <w:rPr>
          <w:rFonts w:ascii="Times New Roman" w:eastAsia="Times New Roman" w:hAnsi="Times New Roman" w:cs="Times New Roman"/>
          <w:sz w:val="28"/>
          <w:szCs w:val="28"/>
          <w:lang w:eastAsia="ru-RU"/>
        </w:rPr>
        <w:t xml:space="preserve">соответствие </w:t>
      </w:r>
      <w:r w:rsidRPr="0056428C">
        <w:rPr>
          <w:rFonts w:ascii="Times New Roman" w:hAnsi="Times New Roman" w:cs="Times New Roman"/>
          <w:sz w:val="28"/>
          <w:szCs w:val="28"/>
        </w:rPr>
        <w:t xml:space="preserve">стоимости строительства или реконструкции объекта, включая входящее в его состав технологическое оборудование, указанной </w:t>
      </w:r>
      <w:r w:rsidRPr="0056428C">
        <w:rPr>
          <w:rFonts w:ascii="Times New Roman" w:hAnsi="Times New Roman" w:cs="Times New Roman"/>
          <w:sz w:val="28"/>
          <w:szCs w:val="28"/>
        </w:rPr>
        <w:br/>
        <w:t>в Программе, сводному сметному расчету стоимости строительства или реконструкции объекта;</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затраты, связанные со строительством или реконструкцией, </w:t>
      </w:r>
      <w:r w:rsidRPr="0056428C">
        <w:rPr>
          <w:rFonts w:ascii="Times New Roman" w:hAnsi="Times New Roman" w:cs="Times New Roman"/>
          <w:sz w:val="28"/>
          <w:szCs w:val="28"/>
        </w:rPr>
        <w:br/>
        <w:t xml:space="preserve">не включают затраты, связанные с разработкой проектной документации </w:t>
      </w:r>
      <w:r w:rsidRPr="0056428C">
        <w:rPr>
          <w:rFonts w:ascii="Times New Roman" w:hAnsi="Times New Roman" w:cs="Times New Roman"/>
          <w:sz w:val="28"/>
          <w:szCs w:val="28"/>
        </w:rPr>
        <w:br/>
        <w:t>и проведением инженерных изысканий, выполняемых для подготовки такой проектной документации, проведением экспертизы проектной документации и результатов инженерных изысканий и проведением проверки достоверности определения сметной стоимости строительства или реконструкции объектов;</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осуществление работ по строительству или реконструкции в срок, </w:t>
      </w:r>
      <w:r w:rsidRPr="0056428C">
        <w:rPr>
          <w:rFonts w:ascii="Times New Roman" w:hAnsi="Times New Roman" w:cs="Times New Roman"/>
          <w:sz w:val="28"/>
          <w:szCs w:val="28"/>
        </w:rPr>
        <w:br/>
        <w:t>не превышающий три года с даты выдачи разрешения на строительство или реконструкцию;</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наличие у участника отбора права собственности на реконструируемый объект (в случае реконструкции объекта); </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объект, в отношении которого осуществляется строительство и (или) реконструкция, расположен на территории края;</w:t>
      </w:r>
    </w:p>
    <w:p w:rsidR="00D47651" w:rsidRPr="0056428C" w:rsidRDefault="00D47651" w:rsidP="00D47651">
      <w:pPr>
        <w:pStyle w:val="ae"/>
        <w:tabs>
          <w:tab w:val="left" w:pos="1134"/>
          <w:tab w:val="left" w:pos="1276"/>
          <w:tab w:val="left" w:pos="1418"/>
        </w:tabs>
        <w:spacing w:after="0" w:line="240" w:lineRule="auto"/>
        <w:ind w:left="0"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наличие у участника отбора права собственности либо права пользования на земельный участок, на котором планируется осуществлять строительство и (или) реконструкцию объекта (право пользования земельным участком допускается в отношении земельных участков, зарегистрированных в Едином государственном реестре недвижимости, предоставленных </w:t>
      </w:r>
      <w:r>
        <w:rPr>
          <w:rFonts w:ascii="Times New Roman" w:hAnsi="Times New Roman" w:cs="Times New Roman"/>
          <w:sz w:val="28"/>
          <w:szCs w:val="28"/>
        </w:rPr>
        <w:br/>
      </w:r>
      <w:r w:rsidRPr="0056428C">
        <w:rPr>
          <w:rFonts w:ascii="Times New Roman" w:hAnsi="Times New Roman" w:cs="Times New Roman"/>
          <w:sz w:val="28"/>
          <w:szCs w:val="28"/>
        </w:rPr>
        <w:t>по договорам, действующим в период реализации Программы и в течении трех лет, следующих за годом окончания реализации Программы);</w:t>
      </w:r>
    </w:p>
    <w:p w:rsidR="00D47651" w:rsidRPr="0056428C" w:rsidRDefault="00D47651" w:rsidP="00D47651">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15) участник отбора должен быть зарегистрирован в государственном племенном регистре в качестве организации по искусственному осеменению сельскохозяйственных животных (для участника отбора, предоставившего Программу, в которую включено направление, предусмотренное подпунктом «в» подпункта 3 пункта 1.3 Порядка);</w:t>
      </w:r>
    </w:p>
    <w:p w:rsidR="00D47651" w:rsidRPr="0056428C" w:rsidRDefault="00D47651" w:rsidP="00D47651">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16) доля собственных средств участника отбора должна составлять </w:t>
      </w:r>
      <w:r w:rsidRPr="0056428C">
        <w:rPr>
          <w:rFonts w:ascii="Times New Roman" w:hAnsi="Times New Roman" w:cs="Times New Roman"/>
          <w:sz w:val="28"/>
          <w:szCs w:val="28"/>
        </w:rPr>
        <w:br/>
        <w:t xml:space="preserve">не менее 70 процентов от суммарного объема инвестиций Программы </w:t>
      </w:r>
      <w:r w:rsidRPr="0056428C">
        <w:rPr>
          <w:rFonts w:ascii="Times New Roman" w:hAnsi="Times New Roman" w:cs="Times New Roman"/>
          <w:sz w:val="28"/>
          <w:szCs w:val="28"/>
        </w:rPr>
        <w:br/>
        <w:t>(для участника отбора, предоставившего Программу, по направлениям, предусмотренным подпунктами 1, 2, 4, 6, 7 пункта 1.3 Порядка) и не менее 50 процентов от суммарного объема инвестиций Программы (для участника отбора, предоставившего Программу, по направлениям, предусмотренным подпунктами 3, 5 пункта 1.3 Порядка);</w:t>
      </w:r>
    </w:p>
    <w:p w:rsidR="00D47651" w:rsidRPr="0056428C" w:rsidRDefault="00D47651" w:rsidP="00D47651">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17) участник отбора предоставляет одну заявку, в состав которой включено не более одной Программы;</w:t>
      </w:r>
    </w:p>
    <w:p w:rsidR="00D47651" w:rsidRDefault="00D47651" w:rsidP="00D47651">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18) участник отбора, начавший реализацию программы ранее года получения гранта, осуществляет расходы в указанный период за счет собственных средств.</w:t>
      </w:r>
    </w:p>
    <w:p w:rsidR="00732D93" w:rsidRDefault="00732D93" w:rsidP="00D47651">
      <w:pPr>
        <w:pStyle w:val="ConsPlusNormal"/>
        <w:ind w:firstLine="709"/>
        <w:jc w:val="both"/>
        <w:rPr>
          <w:rFonts w:ascii="Times New Roman" w:hAnsi="Times New Roman" w:cs="Times New Roman"/>
          <w:b/>
          <w:sz w:val="28"/>
          <w:szCs w:val="28"/>
        </w:rPr>
      </w:pPr>
    </w:p>
    <w:p w:rsidR="00346B27" w:rsidRPr="00282D7C" w:rsidRDefault="009F2060" w:rsidP="00282D7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82D7C">
        <w:rPr>
          <w:rFonts w:ascii="Times New Roman" w:eastAsia="Times New Roman" w:hAnsi="Times New Roman" w:cs="Times New Roman"/>
          <w:sz w:val="28"/>
          <w:szCs w:val="28"/>
          <w:u w:val="single"/>
          <w:lang w:eastAsia="ru-RU"/>
        </w:rPr>
        <w:t>Д</w:t>
      </w:r>
      <w:r w:rsidR="00C22109" w:rsidRPr="00282D7C">
        <w:rPr>
          <w:rFonts w:ascii="Times New Roman" w:eastAsia="Times New Roman" w:hAnsi="Times New Roman" w:cs="Times New Roman"/>
          <w:sz w:val="28"/>
          <w:szCs w:val="28"/>
          <w:u w:val="single"/>
          <w:lang w:eastAsia="ru-RU"/>
        </w:rPr>
        <w:t>окумент</w:t>
      </w:r>
      <w:r w:rsidRPr="00282D7C">
        <w:rPr>
          <w:rFonts w:ascii="Times New Roman" w:eastAsia="Times New Roman" w:hAnsi="Times New Roman" w:cs="Times New Roman"/>
          <w:sz w:val="28"/>
          <w:szCs w:val="28"/>
          <w:u w:val="single"/>
          <w:lang w:eastAsia="ru-RU"/>
        </w:rPr>
        <w:t>ы</w:t>
      </w:r>
      <w:r w:rsidR="00C22109" w:rsidRPr="00282D7C">
        <w:rPr>
          <w:rFonts w:ascii="Times New Roman" w:eastAsia="Times New Roman" w:hAnsi="Times New Roman" w:cs="Times New Roman"/>
          <w:sz w:val="28"/>
          <w:szCs w:val="28"/>
          <w:u w:val="single"/>
          <w:lang w:eastAsia="ru-RU"/>
        </w:rPr>
        <w:t>, представляемы</w:t>
      </w:r>
      <w:r w:rsidR="008313C8" w:rsidRPr="00282D7C">
        <w:rPr>
          <w:rFonts w:ascii="Times New Roman" w:eastAsia="Times New Roman" w:hAnsi="Times New Roman" w:cs="Times New Roman"/>
          <w:sz w:val="28"/>
          <w:szCs w:val="28"/>
          <w:u w:val="single"/>
          <w:lang w:eastAsia="ru-RU"/>
        </w:rPr>
        <w:t>е</w:t>
      </w:r>
      <w:r w:rsidR="00C22109" w:rsidRPr="00282D7C">
        <w:rPr>
          <w:rFonts w:ascii="Times New Roman" w:eastAsia="Times New Roman" w:hAnsi="Times New Roman" w:cs="Times New Roman"/>
          <w:sz w:val="28"/>
          <w:szCs w:val="28"/>
          <w:u w:val="single"/>
          <w:lang w:eastAsia="ru-RU"/>
        </w:rPr>
        <w:t xml:space="preserve"> участниками отбора для подтверждения </w:t>
      </w:r>
      <w:r w:rsidR="00485A29">
        <w:rPr>
          <w:rFonts w:ascii="Times New Roman" w:eastAsia="Times New Roman" w:hAnsi="Times New Roman" w:cs="Times New Roman"/>
          <w:sz w:val="28"/>
          <w:szCs w:val="28"/>
          <w:u w:val="single"/>
          <w:lang w:eastAsia="ru-RU"/>
        </w:rPr>
        <w:br/>
      </w:r>
      <w:r w:rsidR="00C22109" w:rsidRPr="00282D7C">
        <w:rPr>
          <w:rFonts w:ascii="Times New Roman" w:eastAsia="Times New Roman" w:hAnsi="Times New Roman" w:cs="Times New Roman"/>
          <w:sz w:val="28"/>
          <w:szCs w:val="28"/>
          <w:u w:val="single"/>
          <w:lang w:eastAsia="ru-RU"/>
        </w:rPr>
        <w:t>их соответствия указанным требованиям</w:t>
      </w:r>
      <w:r w:rsidR="00282D7C" w:rsidRPr="00282D7C">
        <w:rPr>
          <w:rFonts w:ascii="Times New Roman" w:eastAsia="Times New Roman" w:hAnsi="Times New Roman" w:cs="Times New Roman"/>
          <w:sz w:val="28"/>
          <w:szCs w:val="28"/>
          <w:u w:val="single"/>
          <w:lang w:eastAsia="ru-RU"/>
        </w:rPr>
        <w:t>,</w:t>
      </w:r>
      <w:r w:rsidR="00732D93" w:rsidRPr="00282D7C">
        <w:rPr>
          <w:rFonts w:ascii="Times New Roman" w:eastAsia="Times New Roman" w:hAnsi="Times New Roman" w:cs="Times New Roman"/>
          <w:sz w:val="28"/>
          <w:szCs w:val="28"/>
          <w:u w:val="single"/>
          <w:lang w:eastAsia="ru-RU"/>
        </w:rPr>
        <w:t xml:space="preserve"> </w:t>
      </w:r>
      <w:r w:rsidR="00346B27" w:rsidRPr="00282D7C">
        <w:rPr>
          <w:rFonts w:ascii="Times New Roman" w:eastAsia="Times New Roman" w:hAnsi="Times New Roman" w:cs="Times New Roman"/>
          <w:sz w:val="28"/>
          <w:szCs w:val="28"/>
          <w:u w:val="single"/>
          <w:lang w:eastAsia="ru-RU"/>
        </w:rPr>
        <w:t>должны соответствовать следующим требованиям:</w:t>
      </w:r>
    </w:p>
    <w:p w:rsidR="008874F4" w:rsidRPr="00282D7C" w:rsidRDefault="008874F4" w:rsidP="00282D7C">
      <w:pPr>
        <w:autoSpaceDE w:val="0"/>
        <w:autoSpaceDN w:val="0"/>
        <w:adjustRightInd w:val="0"/>
        <w:spacing w:after="0" w:line="240" w:lineRule="auto"/>
        <w:ind w:firstLine="709"/>
        <w:jc w:val="both"/>
        <w:rPr>
          <w:rFonts w:ascii="Times New Roman" w:hAnsi="Times New Roman" w:cs="Times New Roman"/>
          <w:sz w:val="28"/>
          <w:szCs w:val="28"/>
        </w:rPr>
      </w:pPr>
      <w:r w:rsidRPr="00282D7C">
        <w:rPr>
          <w:rFonts w:ascii="Times New Roman" w:hAnsi="Times New Roman" w:cs="Times New Roman"/>
          <w:sz w:val="28"/>
          <w:szCs w:val="28"/>
        </w:rPr>
        <w:t>1) выполнены</w:t>
      </w:r>
      <w:r>
        <w:rPr>
          <w:rFonts w:ascii="Times New Roman" w:hAnsi="Times New Roman" w:cs="Times New Roman"/>
          <w:sz w:val="28"/>
          <w:szCs w:val="28"/>
        </w:rPr>
        <w:t xml:space="preserve"> с использованием технических средств, без подчисток, </w:t>
      </w:r>
      <w:r w:rsidRPr="00282D7C">
        <w:rPr>
          <w:rFonts w:ascii="Times New Roman" w:hAnsi="Times New Roman" w:cs="Times New Roman"/>
          <w:sz w:val="28"/>
          <w:szCs w:val="28"/>
        </w:rPr>
        <w:t>исправлений, неустановленных сокращений и формулировок, допускающих двоякое толкование;</w:t>
      </w:r>
    </w:p>
    <w:p w:rsidR="008874F4" w:rsidRPr="00282D7C" w:rsidRDefault="008874F4" w:rsidP="00282D7C">
      <w:pPr>
        <w:autoSpaceDE w:val="0"/>
        <w:autoSpaceDN w:val="0"/>
        <w:adjustRightInd w:val="0"/>
        <w:spacing w:after="0" w:line="240" w:lineRule="auto"/>
        <w:ind w:firstLine="709"/>
        <w:jc w:val="both"/>
        <w:rPr>
          <w:rFonts w:ascii="Times New Roman" w:hAnsi="Times New Roman" w:cs="Times New Roman"/>
          <w:sz w:val="28"/>
          <w:szCs w:val="28"/>
        </w:rPr>
      </w:pPr>
      <w:r w:rsidRPr="00282D7C">
        <w:rPr>
          <w:rFonts w:ascii="Times New Roman" w:hAnsi="Times New Roman" w:cs="Times New Roman"/>
          <w:sz w:val="28"/>
          <w:szCs w:val="28"/>
        </w:rPr>
        <w:t xml:space="preserve">2) подписаны в соответствии с требованиями </w:t>
      </w:r>
      <w:hyperlink r:id="rId17" w:history="1">
        <w:r w:rsidRPr="00282D7C">
          <w:rPr>
            <w:rFonts w:ascii="Times New Roman" w:hAnsi="Times New Roman" w:cs="Times New Roman"/>
            <w:sz w:val="28"/>
            <w:szCs w:val="28"/>
          </w:rPr>
          <w:t>абзаца первого пункта 2.13</w:t>
        </w:r>
      </w:hyperlink>
      <w:r w:rsidRPr="00282D7C">
        <w:rPr>
          <w:rFonts w:ascii="Times New Roman" w:hAnsi="Times New Roman" w:cs="Times New Roman"/>
          <w:sz w:val="28"/>
          <w:szCs w:val="28"/>
        </w:rPr>
        <w:t xml:space="preserve"> Порядка (за исключением документов, предусмотренных </w:t>
      </w:r>
      <w:hyperlink r:id="rId18" w:history="1">
        <w:r w:rsidRPr="00282D7C">
          <w:rPr>
            <w:rFonts w:ascii="Times New Roman" w:hAnsi="Times New Roman" w:cs="Times New Roman"/>
            <w:sz w:val="28"/>
            <w:szCs w:val="28"/>
          </w:rPr>
          <w:t>подпунктами 5</w:t>
        </w:r>
      </w:hyperlink>
      <w:r w:rsidRPr="00282D7C">
        <w:rPr>
          <w:rFonts w:ascii="Times New Roman" w:hAnsi="Times New Roman" w:cs="Times New Roman"/>
          <w:sz w:val="28"/>
          <w:szCs w:val="28"/>
        </w:rPr>
        <w:t xml:space="preserve">, </w:t>
      </w:r>
      <w:hyperlink r:id="rId19" w:history="1">
        <w:r w:rsidRPr="00282D7C">
          <w:rPr>
            <w:rFonts w:ascii="Times New Roman" w:hAnsi="Times New Roman" w:cs="Times New Roman"/>
            <w:sz w:val="28"/>
            <w:szCs w:val="28"/>
          </w:rPr>
          <w:t>6</w:t>
        </w:r>
      </w:hyperlink>
      <w:r w:rsidRPr="00282D7C">
        <w:rPr>
          <w:rFonts w:ascii="Times New Roman" w:hAnsi="Times New Roman" w:cs="Times New Roman"/>
          <w:sz w:val="28"/>
          <w:szCs w:val="28"/>
        </w:rPr>
        <w:t xml:space="preserve">, </w:t>
      </w:r>
      <w:hyperlink r:id="rId20" w:history="1">
        <w:r w:rsidRPr="00282D7C">
          <w:rPr>
            <w:rFonts w:ascii="Times New Roman" w:hAnsi="Times New Roman" w:cs="Times New Roman"/>
            <w:sz w:val="28"/>
            <w:szCs w:val="28"/>
          </w:rPr>
          <w:t xml:space="preserve">подпунктами </w:t>
        </w:r>
        <w:r w:rsidR="00282D7C" w:rsidRPr="00282D7C">
          <w:rPr>
            <w:rFonts w:ascii="Times New Roman" w:hAnsi="Times New Roman" w:cs="Times New Roman"/>
            <w:sz w:val="28"/>
            <w:szCs w:val="28"/>
          </w:rPr>
          <w:t>«</w:t>
        </w:r>
        <w:r w:rsidRPr="00282D7C">
          <w:rPr>
            <w:rFonts w:ascii="Times New Roman" w:hAnsi="Times New Roman" w:cs="Times New Roman"/>
            <w:sz w:val="28"/>
            <w:szCs w:val="28"/>
          </w:rPr>
          <w:t>г</w:t>
        </w:r>
      </w:hyperlink>
      <w:r w:rsidR="00282D7C" w:rsidRPr="00282D7C">
        <w:rPr>
          <w:rFonts w:ascii="Times New Roman" w:hAnsi="Times New Roman" w:cs="Times New Roman"/>
          <w:sz w:val="28"/>
          <w:szCs w:val="28"/>
        </w:rPr>
        <w:t>»</w:t>
      </w:r>
      <w:r w:rsidRPr="00282D7C">
        <w:rPr>
          <w:rFonts w:ascii="Times New Roman" w:hAnsi="Times New Roman" w:cs="Times New Roman"/>
          <w:sz w:val="28"/>
          <w:szCs w:val="28"/>
        </w:rPr>
        <w:t xml:space="preserve">, </w:t>
      </w:r>
      <w:hyperlink r:id="rId21" w:history="1">
        <w:r w:rsidR="00282D7C" w:rsidRPr="00282D7C">
          <w:rPr>
            <w:rFonts w:ascii="Times New Roman" w:hAnsi="Times New Roman" w:cs="Times New Roman"/>
            <w:sz w:val="28"/>
            <w:szCs w:val="28"/>
          </w:rPr>
          <w:t>«</w:t>
        </w:r>
        <w:r w:rsidRPr="00282D7C">
          <w:rPr>
            <w:rFonts w:ascii="Times New Roman" w:hAnsi="Times New Roman" w:cs="Times New Roman"/>
            <w:sz w:val="28"/>
            <w:szCs w:val="28"/>
          </w:rPr>
          <w:t>д</w:t>
        </w:r>
        <w:r w:rsidR="00282D7C" w:rsidRPr="00282D7C">
          <w:rPr>
            <w:rFonts w:ascii="Times New Roman" w:hAnsi="Times New Roman" w:cs="Times New Roman"/>
            <w:sz w:val="28"/>
            <w:szCs w:val="28"/>
          </w:rPr>
          <w:t>»</w:t>
        </w:r>
        <w:r w:rsidRPr="00282D7C">
          <w:rPr>
            <w:rFonts w:ascii="Times New Roman" w:hAnsi="Times New Roman" w:cs="Times New Roman"/>
            <w:sz w:val="28"/>
            <w:szCs w:val="28"/>
          </w:rPr>
          <w:t xml:space="preserve"> подпункта 7</w:t>
        </w:r>
      </w:hyperlink>
      <w:r w:rsidRPr="00282D7C">
        <w:rPr>
          <w:rFonts w:ascii="Times New Roman" w:hAnsi="Times New Roman" w:cs="Times New Roman"/>
          <w:sz w:val="28"/>
          <w:szCs w:val="28"/>
        </w:rPr>
        <w:t xml:space="preserve"> (в части представления выписок из Единого государственного реестра недвижимости) пункта 2.11 Порядка);</w:t>
      </w:r>
    </w:p>
    <w:p w:rsidR="008874F4" w:rsidRDefault="008874F4" w:rsidP="00282D7C">
      <w:pPr>
        <w:autoSpaceDE w:val="0"/>
        <w:autoSpaceDN w:val="0"/>
        <w:adjustRightInd w:val="0"/>
        <w:spacing w:after="0" w:line="240" w:lineRule="auto"/>
        <w:ind w:firstLine="709"/>
        <w:jc w:val="both"/>
        <w:rPr>
          <w:rFonts w:ascii="Times New Roman" w:hAnsi="Times New Roman" w:cs="Times New Roman"/>
          <w:sz w:val="28"/>
          <w:szCs w:val="28"/>
        </w:rPr>
      </w:pPr>
      <w:r w:rsidRPr="00282D7C">
        <w:rPr>
          <w:rFonts w:ascii="Times New Roman" w:hAnsi="Times New Roman" w:cs="Times New Roman"/>
          <w:sz w:val="28"/>
          <w:szCs w:val="28"/>
        </w:rPr>
        <w:t>3) поддаваться прочтению</w:t>
      </w:r>
      <w:r>
        <w:rPr>
          <w:rFonts w:ascii="Times New Roman" w:hAnsi="Times New Roman" w:cs="Times New Roman"/>
          <w:sz w:val="28"/>
          <w:szCs w:val="28"/>
        </w:rPr>
        <w:t>.</w:t>
      </w:r>
    </w:p>
    <w:p w:rsidR="00AB42CA" w:rsidRDefault="00F35164" w:rsidP="00282D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861C8">
        <w:rPr>
          <w:rFonts w:ascii="Times New Roman" w:hAnsi="Times New Roman" w:cs="Times New Roman"/>
          <w:b/>
          <w:sz w:val="28"/>
          <w:szCs w:val="28"/>
        </w:rPr>
        <w:t xml:space="preserve">Категории получателей </w:t>
      </w:r>
      <w:r w:rsidR="00AB42CA">
        <w:rPr>
          <w:rFonts w:ascii="Times New Roman" w:hAnsi="Times New Roman" w:cs="Times New Roman"/>
          <w:b/>
          <w:sz w:val="28"/>
          <w:szCs w:val="28"/>
        </w:rPr>
        <w:t>грантов</w:t>
      </w:r>
      <w:r w:rsidR="00AB42CA" w:rsidRPr="00AB42CA">
        <w:rPr>
          <w:rFonts w:ascii="Times New Roman" w:eastAsia="Times New Roman" w:hAnsi="Times New Roman" w:cs="Times New Roman"/>
          <w:sz w:val="28"/>
          <w:szCs w:val="28"/>
          <w:lang w:eastAsia="ru-RU"/>
        </w:rPr>
        <w:t xml:space="preserve"> </w:t>
      </w:r>
      <w:r w:rsidR="00AB42CA" w:rsidRPr="00AB42CA">
        <w:rPr>
          <w:rFonts w:ascii="Times New Roman" w:eastAsia="Times New Roman" w:hAnsi="Times New Roman" w:cs="Times New Roman"/>
          <w:b/>
          <w:sz w:val="28"/>
          <w:szCs w:val="28"/>
          <w:lang w:eastAsia="ru-RU"/>
        </w:rPr>
        <w:t>и критерии оценки заявок</w:t>
      </w:r>
      <w:r w:rsidR="00AB42CA" w:rsidRPr="00AB42CA">
        <w:rPr>
          <w:rFonts w:ascii="Times New Roman" w:eastAsia="Times New Roman" w:hAnsi="Times New Roman" w:cs="Times New Roman"/>
          <w:b/>
          <w:i/>
          <w:sz w:val="28"/>
          <w:szCs w:val="28"/>
          <w:lang w:eastAsia="ru-RU"/>
        </w:rPr>
        <w:t xml:space="preserve">, </w:t>
      </w:r>
      <w:r w:rsidR="00AB42CA" w:rsidRPr="00AB42CA">
        <w:rPr>
          <w:rFonts w:ascii="Times New Roman" w:eastAsia="Times New Roman" w:hAnsi="Times New Roman" w:cs="Times New Roman"/>
          <w:b/>
          <w:sz w:val="28"/>
          <w:szCs w:val="28"/>
          <w:lang w:eastAsia="ru-RU"/>
        </w:rPr>
        <w:t>показатели критериев оценки заявок</w:t>
      </w:r>
    </w:p>
    <w:p w:rsidR="00AB42CA" w:rsidRDefault="00AB42CA" w:rsidP="00282D7C">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К категории получателей грантов, имеющих право на получение грантов, относятся сельскохозяйственные товаропроизводители,</w:t>
      </w:r>
      <w:r>
        <w:rPr>
          <w:rFonts w:ascii="Times New Roman" w:hAnsi="Times New Roman" w:cs="Times New Roman"/>
          <w:sz w:val="28"/>
          <w:szCs w:val="28"/>
        </w:rPr>
        <w:t xml:space="preserve"> </w:t>
      </w:r>
      <w:r w:rsidRPr="0056428C">
        <w:rPr>
          <w:rFonts w:ascii="Times New Roman" w:hAnsi="Times New Roman" w:cs="Times New Roman"/>
          <w:sz w:val="28"/>
          <w:szCs w:val="28"/>
        </w:rPr>
        <w:t>за исключением граждан, ведущих личное подсобное хозяйство, крестьянских (фермерских) хозяйств и индивидуальных предпринимателей, являющихся сельскохозяйственными товаропроизводителями, отнесенных</w:t>
      </w:r>
      <w:r>
        <w:rPr>
          <w:rFonts w:ascii="Times New Roman" w:hAnsi="Times New Roman" w:cs="Times New Roman"/>
          <w:sz w:val="28"/>
          <w:szCs w:val="28"/>
        </w:rPr>
        <w:t xml:space="preserve"> </w:t>
      </w:r>
      <w:r w:rsidRPr="0056428C">
        <w:rPr>
          <w:rFonts w:ascii="Times New Roman" w:hAnsi="Times New Roman" w:cs="Times New Roman"/>
          <w:sz w:val="28"/>
          <w:szCs w:val="28"/>
        </w:rPr>
        <w:t>к малым формам хозяйствования, вновь созданные сельскохозяйственные товаропроизводители, организации агропромышленного комплекса, имеющие доход от реализации товаров (работ, услуг) менее 2 млрд рублей</w:t>
      </w:r>
      <w:r>
        <w:rPr>
          <w:rFonts w:ascii="Times New Roman" w:hAnsi="Times New Roman" w:cs="Times New Roman"/>
          <w:sz w:val="28"/>
          <w:szCs w:val="28"/>
        </w:rPr>
        <w:t xml:space="preserve"> </w:t>
      </w:r>
      <w:r w:rsidRPr="0056428C">
        <w:rPr>
          <w:rFonts w:ascii="Times New Roman" w:hAnsi="Times New Roman" w:cs="Times New Roman"/>
          <w:sz w:val="28"/>
          <w:szCs w:val="28"/>
        </w:rPr>
        <w:t>за год, предшествующий году обращения за государственной поддержкой</w:t>
      </w:r>
      <w:r>
        <w:rPr>
          <w:rFonts w:ascii="Times New Roman" w:hAnsi="Times New Roman" w:cs="Times New Roman"/>
          <w:sz w:val="28"/>
          <w:szCs w:val="28"/>
        </w:rPr>
        <w:t xml:space="preserve"> </w:t>
      </w:r>
      <w:r w:rsidRPr="0056428C">
        <w:rPr>
          <w:rFonts w:ascii="Times New Roman" w:hAnsi="Times New Roman" w:cs="Times New Roman"/>
          <w:sz w:val="28"/>
          <w:szCs w:val="28"/>
        </w:rPr>
        <w:t>(за исключением организаций агропромышленного комплекса, осуществляющих производство пищевых продуктов, у которых в доходе</w:t>
      </w:r>
      <w:r>
        <w:rPr>
          <w:rFonts w:ascii="Times New Roman" w:hAnsi="Times New Roman" w:cs="Times New Roman"/>
          <w:sz w:val="28"/>
          <w:szCs w:val="28"/>
        </w:rPr>
        <w:t xml:space="preserve"> </w:t>
      </w:r>
      <w:r w:rsidRPr="0056428C">
        <w:rPr>
          <w:rFonts w:ascii="Times New Roman" w:hAnsi="Times New Roman" w:cs="Times New Roman"/>
          <w:sz w:val="28"/>
          <w:szCs w:val="28"/>
        </w:rPr>
        <w:t>от реализации товаров (работ, услуг) доля дохода от реализации произведенных пищевых продуктов составляет не менее 70 процентов за год, предшествующий году обращения за государственной поддержкой).</w:t>
      </w:r>
    </w:p>
    <w:p w:rsidR="00AB42CA" w:rsidRPr="0088768A" w:rsidRDefault="00AB42CA" w:rsidP="00AB42CA">
      <w:pPr>
        <w:spacing w:after="0" w:line="240" w:lineRule="auto"/>
        <w:ind w:firstLine="709"/>
        <w:jc w:val="both"/>
        <w:rPr>
          <w:rFonts w:ascii="Times New Roman" w:hAnsi="Times New Roman" w:cs="Times New Roman"/>
          <w:sz w:val="28"/>
          <w:szCs w:val="28"/>
          <w:u w:val="single"/>
        </w:rPr>
      </w:pPr>
      <w:r w:rsidRPr="0088768A">
        <w:rPr>
          <w:rFonts w:ascii="Times New Roman" w:hAnsi="Times New Roman" w:cs="Times New Roman"/>
          <w:sz w:val="28"/>
          <w:szCs w:val="28"/>
          <w:u w:val="single"/>
        </w:rPr>
        <w:t xml:space="preserve">Критериями оценки заявок являются: </w:t>
      </w:r>
    </w:p>
    <w:p w:rsidR="00AB42CA" w:rsidRPr="0056428C" w:rsidRDefault="00AB42CA" w:rsidP="00AB42CA">
      <w:pPr>
        <w:tabs>
          <w:tab w:val="left" w:pos="2340"/>
        </w:tabs>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1) общие:</w:t>
      </w:r>
      <w:r w:rsidRPr="0056428C">
        <w:rPr>
          <w:rFonts w:ascii="Times New Roman" w:hAnsi="Times New Roman" w:cs="Times New Roman"/>
          <w:sz w:val="28"/>
          <w:szCs w:val="28"/>
        </w:rPr>
        <w:tab/>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а) срок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б) доля собственных средств на реализацию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в) осуществление участником отбора производства пищевой продукции;</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г) наличие замкнутого цикла (участник отбора осуществляет деятельность, которая включает одновременно производство, переработку продукции сельского хозяйства, рыбоводства и (или) производство пищевой продукции, реализацию в торговые объекты); </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д) доля техники и оборудования для сельского хозяйства, пищевой, перерабатывающей и элеваторной промышленности со сроком эксплуатации более 10 лет от общего количества техники и оборудования для сельского хозяйства, пищевой, перерабатывающей и элеваторной промышленности, стоящих на балансе участника отбора на 1 января года предоставления гранта;</w:t>
      </w:r>
    </w:p>
    <w:p w:rsidR="00AB42CA" w:rsidRPr="0056428C" w:rsidRDefault="00AB42CA" w:rsidP="00AB42CA">
      <w:pPr>
        <w:spacing w:after="0" w:line="240" w:lineRule="auto"/>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е) внедрение </w:t>
      </w:r>
      <w:proofErr w:type="spellStart"/>
      <w:r w:rsidRPr="0056428C">
        <w:rPr>
          <w:rFonts w:ascii="Times New Roman" w:hAnsi="Times New Roman" w:cs="Times New Roman"/>
          <w:sz w:val="28"/>
          <w:szCs w:val="28"/>
        </w:rPr>
        <w:t>цифровизации</w:t>
      </w:r>
      <w:proofErr w:type="spellEnd"/>
      <w:r w:rsidRPr="0056428C">
        <w:rPr>
          <w:rFonts w:ascii="Times New Roman" w:hAnsi="Times New Roman" w:cs="Times New Roman"/>
          <w:sz w:val="28"/>
          <w:szCs w:val="28"/>
        </w:rPr>
        <w:t xml:space="preserve"> и автоматизации процессов производства продукции сельского хозяйства и рыбоводства, пищевой продукции и (или) программного обеспечения;</w:t>
      </w:r>
      <w:r w:rsidRPr="0056428C">
        <w:rPr>
          <w:rFonts w:ascii="Times New Roman" w:hAnsi="Times New Roman" w:cs="Times New Roman"/>
          <w:strike/>
          <w:sz w:val="28"/>
          <w:szCs w:val="28"/>
        </w:rPr>
        <w:t xml:space="preserve"> </w:t>
      </w:r>
    </w:p>
    <w:p w:rsidR="00AB42CA" w:rsidRPr="0056428C" w:rsidRDefault="00AB42CA" w:rsidP="00AB42CA">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ж) повышение среднемесячной заработной платы работников участника отбора по итогам реализации Программы к году, предшествующему году начала реализации Программы;</w:t>
      </w:r>
    </w:p>
    <w:p w:rsidR="00AB42CA" w:rsidRPr="0056428C" w:rsidRDefault="00AB42CA" w:rsidP="00AB42CA">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з) участие в качестве члена в деятельности кооператива, ассоциации (союза) в сфере агропромышленного комплекса края;</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и) обеспечение учреждений социальной сферы продукцией сельского хозяйства и рыбоводства, пищевой продукцией, произведенной участником отбора;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к) приоритетное направление государственной поддержки </w:t>
      </w:r>
      <w:r>
        <w:rPr>
          <w:rFonts w:ascii="Times New Roman" w:hAnsi="Times New Roman" w:cs="Times New Roman"/>
          <w:sz w:val="28"/>
          <w:szCs w:val="28"/>
        </w:rPr>
        <w:br/>
      </w:r>
      <w:r w:rsidRPr="0056428C">
        <w:rPr>
          <w:rFonts w:ascii="Times New Roman" w:hAnsi="Times New Roman" w:cs="Times New Roman"/>
          <w:sz w:val="28"/>
          <w:szCs w:val="28"/>
        </w:rPr>
        <w:t>в соответствии с перечнем, утвержденным Правительством края;</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отраслевые (устанавливаются исходя из приоритетного направления государственной поддержки, определенного участником отбора </w:t>
      </w:r>
      <w:r w:rsidRPr="0056428C">
        <w:rPr>
          <w:rFonts w:ascii="Times New Roman" w:hAnsi="Times New Roman" w:cs="Times New Roman"/>
          <w:sz w:val="28"/>
          <w:szCs w:val="28"/>
        </w:rPr>
        <w:br/>
        <w:t>в Программе):</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а) по направлению, предусмотренному подпунктом 1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б) по направлению, предусмотренному подпунктом 2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прирост (сохранение) посевной площади картофеля и (или) овощей </w:t>
      </w:r>
      <w:r w:rsidRPr="0056428C">
        <w:rPr>
          <w:rFonts w:ascii="Times New Roman" w:hAnsi="Times New Roman" w:cs="Times New Roman"/>
          <w:sz w:val="28"/>
          <w:szCs w:val="28"/>
        </w:rPr>
        <w:br/>
        <w:t>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прирост (сохранение) объема производства картофеля и (или) овощей </w:t>
      </w:r>
      <w:r w:rsidRPr="0056428C">
        <w:rPr>
          <w:rFonts w:ascii="Times New Roman" w:hAnsi="Times New Roman" w:cs="Times New Roman"/>
          <w:sz w:val="28"/>
          <w:szCs w:val="28"/>
        </w:rPr>
        <w:br/>
        <w:t>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в) по направлению, предусмотренному подпунктом 3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скотоводства);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 (для Программ, направленных </w:t>
      </w:r>
      <w:r w:rsidRPr="0056428C">
        <w:rPr>
          <w:rFonts w:ascii="Times New Roman" w:hAnsi="Times New Roman" w:cs="Times New Roman"/>
          <w:sz w:val="28"/>
          <w:szCs w:val="28"/>
        </w:rPr>
        <w:br/>
        <w:t>на развитие птицеводства);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племенного животноводства);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г) по направлению, предусмотренному подпунктом 4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увеличение количества реализованной товарной рыбы</w:t>
      </w:r>
      <w:r w:rsidRPr="0056428C">
        <w:t xml:space="preserve"> </w:t>
      </w:r>
      <w:r w:rsidRPr="0056428C">
        <w:rPr>
          <w:rFonts w:ascii="Times New Roman" w:hAnsi="Times New Roman" w:cs="Times New Roman"/>
          <w:sz w:val="28"/>
          <w:szCs w:val="28"/>
        </w:rPr>
        <w:t xml:space="preserve">собственного производства (за исключением рыбопосадочного материала), являющейся продукцией индустриального рыбоводства, в том числе отгруженной </w:t>
      </w:r>
      <w:r w:rsidRPr="0056428C">
        <w:rPr>
          <w:rFonts w:ascii="Times New Roman" w:hAnsi="Times New Roman" w:cs="Times New Roman"/>
          <w:sz w:val="28"/>
          <w:szCs w:val="28"/>
        </w:rPr>
        <w:br/>
        <w:t>на собственную переработку, 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д) по направлению, предусмотренному подпунктом 5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выпуск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увеличение объемов производства по видам пищевой продукции </w:t>
      </w:r>
      <w:r w:rsidRPr="0056428C">
        <w:rPr>
          <w:rFonts w:ascii="Times New Roman" w:hAnsi="Times New Roman" w:cs="Times New Roman"/>
          <w:sz w:val="28"/>
          <w:szCs w:val="28"/>
        </w:rPr>
        <w:br/>
        <w:t>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доля регионального сырья, используемого в производстве пищевой продукции, по итогам реализации Программы (зерно, картофель, молоко, мука,</w:t>
      </w:r>
      <w:r w:rsidRPr="0056428C">
        <w:rPr>
          <w:rFonts w:ascii="Times New Roman" w:hAnsi="Times New Roman" w:cs="Times New Roman"/>
          <w:sz w:val="28"/>
          <w:szCs w:val="28"/>
          <w:lang w:eastAsia="ru-RU"/>
        </w:rPr>
        <w:t xml:space="preserve"> пищевые лесные ресурсы</w:t>
      </w:r>
      <w:r w:rsidRPr="0056428C">
        <w:rPr>
          <w:rFonts w:ascii="Times New Roman" w:hAnsi="Times New Roman" w:cs="Times New Roman"/>
          <w:sz w:val="28"/>
          <w:szCs w:val="28"/>
        </w:rPr>
        <w:t>);</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доля регионального сырья, используемого в производстве пищевой продукции, по итогам реализации Программы (овощи, мясо, мясопродукты);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е) по направлению, предусмотренному подпунктом 6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прирост (сохранение) мощностей объектов приемки, отгрузки, подработки и сушки зерновых и масличных культур по состоянию </w:t>
      </w:r>
      <w:r w:rsidRPr="0056428C">
        <w:rPr>
          <w:rFonts w:ascii="Times New Roman" w:hAnsi="Times New Roman" w:cs="Times New Roman"/>
          <w:sz w:val="28"/>
          <w:szCs w:val="28"/>
        </w:rPr>
        <w:br/>
        <w:t xml:space="preserve">на 31 декабря года окончания реализации Программы в сравнении </w:t>
      </w:r>
      <w:r w:rsidRPr="0056428C">
        <w:rPr>
          <w:rFonts w:ascii="Times New Roman" w:hAnsi="Times New Roman" w:cs="Times New Roman"/>
          <w:sz w:val="28"/>
          <w:szCs w:val="28"/>
        </w:rPr>
        <w:br/>
        <w:t>с 31 декабря года, предшествующего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ж) по направлению, предусмотренному подпунктом 7 пункта 1.3 Порядка:</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увеличение объемов заготовки и переработки </w:t>
      </w:r>
      <w:proofErr w:type="spellStart"/>
      <w:r w:rsidRPr="0056428C">
        <w:rPr>
          <w:rFonts w:ascii="Times New Roman" w:hAnsi="Times New Roman" w:cs="Times New Roman"/>
          <w:sz w:val="28"/>
          <w:szCs w:val="28"/>
        </w:rPr>
        <w:t>недревесных</w:t>
      </w:r>
      <w:proofErr w:type="spellEnd"/>
      <w:r w:rsidRPr="0056428C">
        <w:rPr>
          <w:rFonts w:ascii="Times New Roman" w:hAnsi="Times New Roman" w:cs="Times New Roman"/>
          <w:sz w:val="28"/>
          <w:szCs w:val="28"/>
        </w:rPr>
        <w:t xml:space="preserve"> и пищевых лесных ресурсов и лекарственных растений по итогам реализации Программы </w:t>
      </w:r>
      <w:r w:rsidR="00DA5F4D">
        <w:rPr>
          <w:rFonts w:ascii="Times New Roman" w:hAnsi="Times New Roman" w:cs="Times New Roman"/>
          <w:sz w:val="28"/>
          <w:szCs w:val="28"/>
        </w:rPr>
        <w:br/>
      </w:r>
      <w:r w:rsidRPr="0056428C">
        <w:rPr>
          <w:rFonts w:ascii="Times New Roman" w:hAnsi="Times New Roman" w:cs="Times New Roman"/>
          <w:sz w:val="28"/>
          <w:szCs w:val="28"/>
        </w:rPr>
        <w:t>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прирост (сохранение) мощностей объектов переработки </w:t>
      </w:r>
      <w:proofErr w:type="spellStart"/>
      <w:r w:rsidRPr="0056428C">
        <w:rPr>
          <w:rFonts w:ascii="Times New Roman" w:hAnsi="Times New Roman" w:cs="Times New Roman"/>
          <w:sz w:val="28"/>
          <w:szCs w:val="28"/>
        </w:rPr>
        <w:t>недревесных</w:t>
      </w:r>
      <w:proofErr w:type="spellEnd"/>
      <w:r w:rsidRPr="0056428C">
        <w:rPr>
          <w:rFonts w:ascii="Times New Roman" w:hAnsi="Times New Roman" w:cs="Times New Roman"/>
          <w:sz w:val="28"/>
          <w:szCs w:val="28"/>
        </w:rPr>
        <w:t xml:space="preserve"> </w:t>
      </w:r>
      <w:r w:rsidRPr="0056428C">
        <w:rPr>
          <w:rFonts w:ascii="Times New Roman" w:hAnsi="Times New Roman" w:cs="Times New Roman"/>
          <w:sz w:val="28"/>
          <w:szCs w:val="28"/>
        </w:rPr>
        <w:br/>
        <w:t xml:space="preserve">и пищевых лесных ресурсов и лекарственных растений по состоянию </w:t>
      </w:r>
      <w:r w:rsidRPr="0056428C">
        <w:rPr>
          <w:rFonts w:ascii="Times New Roman" w:hAnsi="Times New Roman" w:cs="Times New Roman"/>
          <w:sz w:val="28"/>
          <w:szCs w:val="28"/>
        </w:rPr>
        <w:br/>
        <w:t xml:space="preserve">на 31 декабря года окончания реализации Программы в сравнении </w:t>
      </w:r>
      <w:r w:rsidRPr="0056428C">
        <w:rPr>
          <w:rFonts w:ascii="Times New Roman" w:hAnsi="Times New Roman" w:cs="Times New Roman"/>
          <w:sz w:val="28"/>
          <w:szCs w:val="28"/>
        </w:rPr>
        <w:br/>
        <w:t>с 31 декабря года, предшествующего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расширение ассортимента заготавливаемых, перерабатываемых </w:t>
      </w:r>
      <w:proofErr w:type="spellStart"/>
      <w:r w:rsidRPr="0056428C">
        <w:rPr>
          <w:rFonts w:ascii="Times New Roman" w:hAnsi="Times New Roman" w:cs="Times New Roman"/>
          <w:sz w:val="28"/>
          <w:szCs w:val="28"/>
        </w:rPr>
        <w:t>недревесных</w:t>
      </w:r>
      <w:proofErr w:type="spellEnd"/>
      <w:r w:rsidRPr="0056428C">
        <w:rPr>
          <w:rFonts w:ascii="Times New Roman" w:hAnsi="Times New Roman" w:cs="Times New Roman"/>
          <w:sz w:val="28"/>
          <w:szCs w:val="28"/>
        </w:rPr>
        <w:t xml:space="preserve"> и пищевых лесных ресурсов и лекарственных растений </w:t>
      </w:r>
      <w:r w:rsidRPr="0056428C">
        <w:rPr>
          <w:rFonts w:ascii="Times New Roman" w:hAnsi="Times New Roman" w:cs="Times New Roman"/>
          <w:sz w:val="28"/>
          <w:szCs w:val="28"/>
        </w:rPr>
        <w:br/>
        <w:t>по итогам реализации Программы к году, предшествующему году начала реализации Программы;</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3) Программа рекомендована к реализации либо не рекомендована </w:t>
      </w:r>
      <w:r w:rsidRPr="0056428C">
        <w:rPr>
          <w:rFonts w:ascii="Times New Roman" w:hAnsi="Times New Roman" w:cs="Times New Roman"/>
          <w:sz w:val="28"/>
          <w:szCs w:val="28"/>
        </w:rPr>
        <w:br/>
        <w:t>к реализации.</w:t>
      </w:r>
    </w:p>
    <w:p w:rsidR="00AB42CA" w:rsidRPr="0088768A" w:rsidRDefault="00AB42CA" w:rsidP="00AB42CA">
      <w:pPr>
        <w:pStyle w:val="ConsPlusNormal"/>
        <w:ind w:firstLine="709"/>
        <w:jc w:val="both"/>
        <w:rPr>
          <w:rFonts w:ascii="Times New Roman" w:hAnsi="Times New Roman" w:cs="Times New Roman"/>
          <w:sz w:val="28"/>
          <w:szCs w:val="28"/>
          <w:u w:val="single"/>
        </w:rPr>
      </w:pPr>
      <w:r w:rsidRPr="0088768A">
        <w:rPr>
          <w:rFonts w:ascii="Times New Roman" w:hAnsi="Times New Roman" w:cs="Times New Roman"/>
          <w:sz w:val="28"/>
          <w:szCs w:val="28"/>
          <w:u w:val="single"/>
        </w:rPr>
        <w:t>Показателями критериев оценки заявок являются: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w:t>
      </w:r>
      <w:r>
        <w:rPr>
          <w:rFonts w:ascii="Times New Roman" w:hAnsi="Times New Roman" w:cs="Times New Roman"/>
          <w:sz w:val="28"/>
          <w:szCs w:val="28"/>
        </w:rPr>
        <w:t> </w:t>
      </w:r>
      <w:r w:rsidRPr="0056428C">
        <w:rPr>
          <w:rFonts w:ascii="Times New Roman" w:hAnsi="Times New Roman" w:cs="Times New Roman"/>
          <w:sz w:val="28"/>
          <w:szCs w:val="28"/>
        </w:rPr>
        <w:t xml:space="preserve"> для критерия оценки заявок, указанного в подпункте «а» подпункта 1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а) 1 год;</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2 года;</w:t>
      </w:r>
    </w:p>
    <w:p w:rsidR="00AB42CA" w:rsidRPr="0056428C" w:rsidRDefault="00AB42CA" w:rsidP="00AB42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56428C">
        <w:rPr>
          <w:rFonts w:ascii="Times New Roman" w:hAnsi="Times New Roman" w:cs="Times New Roman"/>
          <w:sz w:val="28"/>
          <w:szCs w:val="28"/>
        </w:rPr>
        <w:t xml:space="preserve">3 года;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2)</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«б» подпункта 1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для Программ по направлениям, предусмотренным подпунктами 1, 2, 4, 6, 7 пункта 1.3 Порядка: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а) по 70</w:t>
      </w:r>
      <w:r w:rsidRPr="0056428C">
        <w:t> </w:t>
      </w:r>
      <w:r w:rsidRPr="0056428C">
        <w:rPr>
          <w:rFonts w:ascii="Times New Roman" w:hAnsi="Times New Roman" w:cs="Times New Roman"/>
          <w:sz w:val="28"/>
          <w:szCs w:val="28"/>
        </w:rPr>
        <w:t xml:space="preserve">%;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более 70 %;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для Программ по направлениям, предусмотренным подпунктами 3, 5 пункта 1.3 Порядка: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а) по 50 %;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более 50 %;</w:t>
      </w:r>
    </w:p>
    <w:p w:rsidR="00AB42CA" w:rsidRPr="0056428C" w:rsidRDefault="00AB42CA" w:rsidP="00AB42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56428C">
        <w:rPr>
          <w:rFonts w:ascii="Times New Roman" w:hAnsi="Times New Roman" w:cs="Times New Roman"/>
          <w:sz w:val="28"/>
          <w:szCs w:val="28"/>
        </w:rPr>
        <w:t>для критерия оценки заявок, указанного в подпункте «в» подпункта 1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осуществляет;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4)</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«г» подпункта 1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а) не предусмотрено;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 xml:space="preserve">предусмотрено;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5)</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«д» подпункта 1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а) по 60 %;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 xml:space="preserve">более 60 %;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6)</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«е» подпункта 1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планируются;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7)</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«ж» подпункта 1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по 5 %;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б) от 5 по 15 %;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более 15 %;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8)</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«з» подпункта 1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участвует;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9)</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«и» подпункта 1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участвует;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10) для критерия оценки заявок, указанного в подпункте «к» подпункта 1 настоящего пункта:</w:t>
      </w:r>
    </w:p>
    <w:p w:rsidR="00AB42CA" w:rsidRPr="0056428C" w:rsidRDefault="00AB42CA" w:rsidP="00AB42CA">
      <w:pPr>
        <w:spacing w:after="0" w:line="240" w:lineRule="auto"/>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приоритетное направление, указанное в пункте 1 перечня, утвержденного Правительством края в целях предоставления мер государственной поддержки, предусмотренных </w:t>
      </w:r>
      <w:hyperlink r:id="rId22">
        <w:r w:rsidRPr="0056428C">
          <w:rPr>
            <w:rFonts w:ascii="Times New Roman" w:hAnsi="Times New Roman" w:cs="Times New Roman"/>
            <w:sz w:val="28"/>
            <w:szCs w:val="28"/>
          </w:rPr>
          <w:t>подпунктом «б» пункта 1 статьи 8</w:t>
        </w:r>
      </w:hyperlink>
      <w:r w:rsidRPr="0056428C">
        <w:rPr>
          <w:rFonts w:ascii="Times New Roman" w:hAnsi="Times New Roman" w:cs="Times New Roman"/>
          <w:sz w:val="28"/>
          <w:szCs w:val="28"/>
        </w:rPr>
        <w:t xml:space="preserve"> Закона края № 3-1004 (далее – перечень);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приоритетное направление, указанное в пункте 2 перечня;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приоритетное направление, указанное в пункте 3 перечня;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г)</w:t>
      </w:r>
      <w:r>
        <w:rPr>
          <w:rFonts w:ascii="Times New Roman" w:hAnsi="Times New Roman" w:cs="Times New Roman"/>
          <w:sz w:val="28"/>
          <w:szCs w:val="28"/>
        </w:rPr>
        <w:t> </w:t>
      </w:r>
      <w:r w:rsidRPr="0056428C">
        <w:rPr>
          <w:rFonts w:ascii="Times New Roman" w:hAnsi="Times New Roman" w:cs="Times New Roman"/>
          <w:sz w:val="28"/>
          <w:szCs w:val="28"/>
        </w:rPr>
        <w:t>приоритетное направление, указанное в пункте 4 перечня;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д) приоритетное направление, указанное в пункте 5 перечня;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е) иные приоритетные направления, указанные в перечне;</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11)</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«а»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сохранение;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прирост;</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12)</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подпункте «б»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сохранение;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прирост;</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13) для критерия оценки заявок, указанного в абзацах втором, третьем подпункта «в»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сохранение или прирост по 5 %;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прирост более 5 %;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сохранение или прирост (для Программ, предусматривающих строительство (реконструкцию) навозохранилищ (</w:t>
      </w:r>
      <w:proofErr w:type="spellStart"/>
      <w:r w:rsidRPr="0056428C">
        <w:rPr>
          <w:rFonts w:ascii="Times New Roman" w:hAnsi="Times New Roman" w:cs="Times New Roman"/>
          <w:sz w:val="28"/>
          <w:szCs w:val="28"/>
        </w:rPr>
        <w:t>пометохранилищ</w:t>
      </w:r>
      <w:proofErr w:type="spellEnd"/>
      <w:r w:rsidRPr="0056428C">
        <w:rPr>
          <w:rFonts w:ascii="Times New Roman" w:hAnsi="Times New Roman" w:cs="Times New Roman"/>
          <w:sz w:val="28"/>
          <w:szCs w:val="28"/>
        </w:rPr>
        <w:t>), площадок для компостирования навоза (помета), ветеринарно-санитарных пропускников);</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14)</w:t>
      </w:r>
      <w:r>
        <w:rPr>
          <w:rFonts w:ascii="Times New Roman" w:hAnsi="Times New Roman" w:cs="Times New Roman"/>
          <w:sz w:val="28"/>
          <w:szCs w:val="28"/>
        </w:rPr>
        <w:t> </w:t>
      </w:r>
      <w:r w:rsidRPr="0056428C">
        <w:rPr>
          <w:rFonts w:ascii="Times New Roman" w:hAnsi="Times New Roman" w:cs="Times New Roman"/>
          <w:sz w:val="28"/>
          <w:szCs w:val="28"/>
        </w:rPr>
        <w:t>для критерия оценки заявок, указанного в абзаце четвертом подпункта «в» подпункта 2 настоящего пункта:</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сохранение;</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15) для критерия оценки заявок, указанного в подпункте «г»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по 2,5 %;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более 2,5 %;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16) для критерия оценки заявок, указанного в абзаце втором подпункта «д»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не планируется;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по 2 наименования;</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3 и более наименований;</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16) для критерия оценки заявок, указанного в абзаце третьем подпункта «д»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а) по 2</w:t>
      </w:r>
      <w:r w:rsidRPr="0056428C">
        <w:t> </w:t>
      </w:r>
      <w:r w:rsidRPr="0056428C">
        <w:rPr>
          <w:rFonts w:ascii="Times New Roman" w:hAnsi="Times New Roman" w:cs="Times New Roman"/>
          <w:sz w:val="28"/>
          <w:szCs w:val="28"/>
        </w:rPr>
        <w:t xml:space="preserve">%;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более 2 %;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17) для критерия оценки заявок, указанного в абзаце четвертом подпункта «д»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по 50 %;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от 50 по 90 %;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более 90 %;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18) для критерия оценки заявок, указанного в абзаце пятом подпункта «д»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по 50 %;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от 50 по 70 %;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в) более 70 %;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19) для критерия оценки заявок, указанного в подпункте «е»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сохранение;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прирост;</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20) для критерия оценки заявок, указанного в абзаце втором подпункта «ж»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по 2 %;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более 2 %;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21) для критерия оценки заявок, указанного в абзаце третьем подпункта «ж»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сохранение;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прирост;</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21) для критерия оценки заявок, указанного в абзаце четвертом подпункта «ж» подпункта 2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а) </w:t>
      </w:r>
      <w:r w:rsidR="00C36E8A">
        <w:rPr>
          <w:rFonts w:ascii="Times New Roman" w:hAnsi="Times New Roman" w:cs="Times New Roman"/>
          <w:sz w:val="28"/>
          <w:szCs w:val="28"/>
        </w:rPr>
        <w:t>до</w:t>
      </w:r>
      <w:r w:rsidRPr="0056428C">
        <w:rPr>
          <w:rFonts w:ascii="Times New Roman" w:hAnsi="Times New Roman" w:cs="Times New Roman"/>
          <w:sz w:val="28"/>
          <w:szCs w:val="28"/>
        </w:rPr>
        <w:t xml:space="preserve"> 2 наименовани</w:t>
      </w:r>
      <w:r w:rsidR="00C36E8A">
        <w:rPr>
          <w:rFonts w:ascii="Times New Roman" w:hAnsi="Times New Roman" w:cs="Times New Roman"/>
          <w:sz w:val="28"/>
          <w:szCs w:val="28"/>
        </w:rPr>
        <w:t>й включительно</w:t>
      </w:r>
      <w:r w:rsidRPr="0056428C">
        <w:rPr>
          <w:rFonts w:ascii="Times New Roman" w:hAnsi="Times New Roman" w:cs="Times New Roman"/>
          <w:sz w:val="28"/>
          <w:szCs w:val="28"/>
        </w:rPr>
        <w:t xml:space="preserve">;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3 и более наименований;</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22) для критерия оценки заявок, указанного в подпункте 3 настоящего пункта:</w:t>
      </w:r>
    </w:p>
    <w:p w:rsidR="00AB42CA" w:rsidRPr="0056428C" w:rsidRDefault="00AB42CA" w:rsidP="00AB42CA">
      <w:pPr>
        <w:pStyle w:val="ConsPlusNormal"/>
        <w:ind w:firstLine="709"/>
        <w:jc w:val="both"/>
        <w:rPr>
          <w:rFonts w:ascii="Times New Roman" w:hAnsi="Times New Roman" w:cs="Times New Roman"/>
          <w:strike/>
          <w:sz w:val="28"/>
          <w:szCs w:val="28"/>
        </w:rPr>
      </w:pPr>
      <w:r w:rsidRPr="0056428C">
        <w:rPr>
          <w:rFonts w:ascii="Times New Roman" w:hAnsi="Times New Roman" w:cs="Times New Roman"/>
          <w:sz w:val="28"/>
          <w:szCs w:val="28"/>
        </w:rPr>
        <w:t xml:space="preserve">а) Программа не рекомендована к реализации; </w:t>
      </w:r>
    </w:p>
    <w:p w:rsidR="00AB42CA" w:rsidRPr="0056428C" w:rsidRDefault="00AB42CA" w:rsidP="00AB42CA">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б) Программа рекомендована к реализации.</w:t>
      </w:r>
    </w:p>
    <w:p w:rsidR="00ED2409" w:rsidRDefault="005E473C" w:rsidP="00273223">
      <w:pPr>
        <w:autoSpaceDE w:val="0"/>
        <w:autoSpaceDN w:val="0"/>
        <w:adjustRightInd w:val="0"/>
        <w:spacing w:after="0" w:line="240" w:lineRule="auto"/>
        <w:ind w:firstLine="709"/>
        <w:jc w:val="both"/>
        <w:rPr>
          <w:rFonts w:ascii="Times New Roman" w:hAnsi="Times New Roman" w:cs="Times New Roman"/>
          <w:b/>
          <w:bCs/>
          <w:sz w:val="28"/>
          <w:szCs w:val="28"/>
        </w:rPr>
      </w:pPr>
      <w:r w:rsidRPr="00D861C8">
        <w:rPr>
          <w:rFonts w:ascii="Times New Roman" w:hAnsi="Times New Roman" w:cs="Times New Roman"/>
          <w:b/>
          <w:bCs/>
          <w:sz w:val="28"/>
          <w:szCs w:val="28"/>
        </w:rPr>
        <w:t xml:space="preserve">Порядок подачи участниками отбора заявок и требования, предъявляемые к форме и содержанию заявок </w:t>
      </w:r>
    </w:p>
    <w:p w:rsidR="00AB42CA" w:rsidRPr="0056428C" w:rsidRDefault="00AB42CA" w:rsidP="00AB42CA">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Для участия в отборе участник отбора представляет заявку </w:t>
      </w:r>
      <w:r w:rsidRPr="0056428C">
        <w:rPr>
          <w:rFonts w:ascii="Times New Roman" w:hAnsi="Times New Roman" w:cs="Times New Roman"/>
          <w:sz w:val="28"/>
          <w:szCs w:val="28"/>
        </w:rPr>
        <w:br/>
        <w:t xml:space="preserve">в форме электронного документа, подписанного усиленной квалифицированной электронной подписью в соответствии с Федеральным </w:t>
      </w:r>
      <w:hyperlink r:id="rId23">
        <w:r w:rsidRPr="0056428C">
          <w:rPr>
            <w:rFonts w:ascii="Times New Roman" w:hAnsi="Times New Roman" w:cs="Times New Roman"/>
            <w:sz w:val="28"/>
            <w:szCs w:val="28"/>
          </w:rPr>
          <w:t>законом</w:t>
        </w:r>
      </w:hyperlink>
      <w:r w:rsidRPr="0056428C">
        <w:rPr>
          <w:rFonts w:ascii="Times New Roman" w:hAnsi="Times New Roman" w:cs="Times New Roman"/>
          <w:sz w:val="28"/>
          <w:szCs w:val="28"/>
        </w:rPr>
        <w:t xml:space="preserve"> от 06.04.2011 № 63-ФЗ «Об электронной подписи» (далее – электронная подпись, Федеральный закон № 63-ФЗ) (за исключением документов, предусмотренных подпунктами 5, 6, </w:t>
      </w:r>
      <w:hyperlink w:anchor="P129">
        <w:r w:rsidRPr="0056428C">
          <w:rPr>
            <w:rFonts w:ascii="Times New Roman" w:hAnsi="Times New Roman" w:cs="Times New Roman"/>
            <w:sz w:val="28"/>
            <w:szCs w:val="28"/>
          </w:rPr>
          <w:t xml:space="preserve">подпунктами «г», «д» подпункта 7 (в части предоставления выписок из Единого государственного реестра недвижимости) </w:t>
        </w:r>
      </w:hyperlink>
      <w:r w:rsidRPr="0056428C">
        <w:rPr>
          <w:rFonts w:ascii="Times New Roman" w:hAnsi="Times New Roman" w:cs="Times New Roman"/>
          <w:sz w:val="28"/>
          <w:szCs w:val="28"/>
        </w:rPr>
        <w:t>пункта 2.11 Порядка), через личный кабинет</w:t>
      </w:r>
      <w:r w:rsidR="00B6665C">
        <w:rPr>
          <w:rFonts w:ascii="Times New Roman" w:hAnsi="Times New Roman" w:cs="Times New Roman"/>
          <w:sz w:val="28"/>
          <w:szCs w:val="28"/>
        </w:rPr>
        <w:t xml:space="preserve"> </w:t>
      </w:r>
      <w:r w:rsidR="00414D2E">
        <w:rPr>
          <w:rFonts w:ascii="Times New Roman" w:hAnsi="Times New Roman" w:cs="Times New Roman"/>
          <w:sz w:val="28"/>
          <w:szCs w:val="28"/>
        </w:rPr>
        <w:br/>
      </w:r>
      <w:r w:rsidRPr="0056428C">
        <w:rPr>
          <w:rFonts w:ascii="Times New Roman" w:hAnsi="Times New Roman" w:cs="Times New Roman"/>
          <w:sz w:val="28"/>
          <w:szCs w:val="28"/>
        </w:rPr>
        <w:t xml:space="preserve">ГИС «Субсидия АПК24» с использованием информационно-телекоммуникационной </w:t>
      </w:r>
      <w:r w:rsidRPr="00F04D3D">
        <w:rPr>
          <w:rFonts w:ascii="Times New Roman" w:hAnsi="Times New Roman" w:cs="Times New Roman"/>
          <w:sz w:val="28"/>
          <w:szCs w:val="28"/>
        </w:rPr>
        <w:t>сети Интернет</w:t>
      </w:r>
      <w:r w:rsidRPr="00F04D3D">
        <w:rPr>
          <w:rFonts w:ascii="Times New Roman" w:eastAsia="Times New Roman" w:hAnsi="Times New Roman" w:cs="Times New Roman"/>
          <w:sz w:val="28"/>
          <w:szCs w:val="28"/>
          <w:lang w:eastAsia="ru-RU"/>
        </w:rPr>
        <w:t>:</w:t>
      </w:r>
    </w:p>
    <w:p w:rsidR="00AB42CA" w:rsidRPr="0056428C" w:rsidRDefault="00AB42CA" w:rsidP="00AB42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AB42CA" w:rsidRPr="0056428C" w:rsidRDefault="00AB42CA" w:rsidP="00AB42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AB42CA" w:rsidRPr="0056428C" w:rsidRDefault="00AB42CA" w:rsidP="00AB42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AB42CA" w:rsidRPr="0056428C" w:rsidRDefault="00AB42CA" w:rsidP="00AB42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AB42CA" w:rsidRPr="0056428C" w:rsidRDefault="00AB42CA" w:rsidP="00AB42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Если в результате проверки подписи будет выявлено несоблюдение условий признания ее действительности, установленных статьей 11 Федерального закона №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статьи 11 Федерального закона № 63-ФЗ, которые послужили основанием для принятия указанного решения.</w:t>
      </w:r>
    </w:p>
    <w:p w:rsidR="008B0CBD" w:rsidRPr="0088768A" w:rsidRDefault="008B0CBD" w:rsidP="008B0CBD">
      <w:pPr>
        <w:pStyle w:val="ConsPlusNormal"/>
        <w:ind w:firstLine="709"/>
        <w:jc w:val="both"/>
        <w:rPr>
          <w:rFonts w:ascii="Times New Roman" w:hAnsi="Times New Roman" w:cs="Times New Roman"/>
          <w:sz w:val="28"/>
          <w:szCs w:val="28"/>
          <w:u w:val="single"/>
        </w:rPr>
      </w:pPr>
      <w:r w:rsidRPr="0088768A">
        <w:rPr>
          <w:rFonts w:ascii="Times New Roman" w:hAnsi="Times New Roman" w:cs="Times New Roman"/>
          <w:sz w:val="28"/>
          <w:szCs w:val="28"/>
          <w:u w:val="single"/>
        </w:rPr>
        <w:t xml:space="preserve">Для участия в отборе участник отбора представляет заявку, состоящую </w:t>
      </w:r>
      <w:r w:rsidR="00414D2E">
        <w:rPr>
          <w:rFonts w:ascii="Times New Roman" w:hAnsi="Times New Roman" w:cs="Times New Roman"/>
          <w:sz w:val="28"/>
          <w:szCs w:val="28"/>
          <w:u w:val="single"/>
        </w:rPr>
        <w:br/>
      </w:r>
      <w:r w:rsidRPr="0088768A">
        <w:rPr>
          <w:rFonts w:ascii="Times New Roman" w:hAnsi="Times New Roman" w:cs="Times New Roman"/>
          <w:sz w:val="28"/>
          <w:szCs w:val="28"/>
          <w:u w:val="single"/>
        </w:rPr>
        <w:t>из следующих документов:</w:t>
      </w:r>
    </w:p>
    <w:p w:rsidR="008B0CBD" w:rsidRPr="0056428C"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1) заявления на участие в отборе по форме согласно приложению </w:t>
      </w:r>
      <w:r w:rsidRPr="0056428C">
        <w:rPr>
          <w:rFonts w:ascii="Times New Roman" w:eastAsia="Times New Roman" w:hAnsi="Times New Roman" w:cs="Times New Roman"/>
          <w:sz w:val="28"/>
          <w:szCs w:val="28"/>
          <w:lang w:eastAsia="ru-RU"/>
        </w:rPr>
        <w:br/>
        <w:t>№ 1 к Порядку (далее – заявление);</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Программы, подготовленной в соответствии с </w:t>
      </w:r>
      <w:hyperlink w:anchor="P670">
        <w:r w:rsidRPr="0056428C">
          <w:rPr>
            <w:rFonts w:ascii="Times New Roman" w:hAnsi="Times New Roman" w:cs="Times New Roman"/>
            <w:sz w:val="28"/>
            <w:szCs w:val="28"/>
          </w:rPr>
          <w:t>макетом</w:t>
        </w:r>
      </w:hyperlink>
      <w:r w:rsidRPr="0056428C">
        <w:rPr>
          <w:rFonts w:ascii="Times New Roman" w:hAnsi="Times New Roman" w:cs="Times New Roman"/>
          <w:sz w:val="28"/>
          <w:szCs w:val="28"/>
        </w:rPr>
        <w:t>, по форме согласно приложению № 2 к Порядку;</w:t>
      </w:r>
    </w:p>
    <w:p w:rsidR="008B0CBD" w:rsidRPr="0056428C" w:rsidRDefault="008B0CBD" w:rsidP="008B0CBD">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eastAsia="Times New Roman" w:hAnsi="Times New Roman" w:cs="Times New Roman"/>
          <w:sz w:val="28"/>
          <w:szCs w:val="28"/>
          <w:lang w:eastAsia="ru-RU"/>
        </w:rPr>
        <w:t>3) </w:t>
      </w:r>
      <w:r w:rsidRPr="0056428C">
        <w:rPr>
          <w:rFonts w:ascii="Times New Roman" w:hAnsi="Times New Roman" w:cs="Times New Roman"/>
          <w:sz w:val="28"/>
          <w:szCs w:val="28"/>
        </w:rPr>
        <w:t xml:space="preserve">сведений, подтверждающих реализацию соглашения </w:t>
      </w:r>
      <w:r w:rsidRPr="0056428C">
        <w:rPr>
          <w:rFonts w:ascii="Times New Roman" w:hAnsi="Times New Roman" w:cs="Times New Roman"/>
          <w:sz w:val="28"/>
          <w:szCs w:val="28"/>
        </w:rPr>
        <w:br/>
        <w:t>о сотрудничестве с общеобразовательными организациями, осуществляющими на территории края образовательную деятельность</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по образовательным программам начального общего, основного общего</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w:t>
      </w:r>
      <w:r w:rsidR="00B6665C">
        <w:rPr>
          <w:rFonts w:ascii="Times New Roman" w:hAnsi="Times New Roman" w:cs="Times New Roman"/>
          <w:sz w:val="28"/>
          <w:szCs w:val="28"/>
        </w:rPr>
        <w:t xml:space="preserve"> </w:t>
      </w:r>
      <w:r w:rsidRPr="0056428C">
        <w:rPr>
          <w:rFonts w:ascii="Times New Roman" w:hAnsi="Times New Roman" w:cs="Times New Roman"/>
          <w:sz w:val="28"/>
          <w:szCs w:val="28"/>
        </w:rPr>
        <w:t>10 миллионов рублей на основании Закона края № 3-1004) с прилагаемым реестром документов по форме согласно приложению № 3 к Порядку;</w:t>
      </w:r>
    </w:p>
    <w:p w:rsidR="008B0CBD" w:rsidRPr="0056428C" w:rsidRDefault="008B0CBD" w:rsidP="008B0CBD">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4) сведений, подтверждающих реализацию соглашения совместно </w:t>
      </w:r>
      <w:r w:rsidRPr="0056428C">
        <w:rPr>
          <w:rFonts w:ascii="Times New Roman" w:hAnsi="Times New Roman" w:cs="Times New Roman"/>
          <w:sz w:val="28"/>
          <w:szCs w:val="28"/>
        </w:rPr>
        <w:br/>
        <w:t xml:space="preserve">с органами местного самоуправления муниципального образования края, </w:t>
      </w:r>
      <w:r w:rsidRPr="0056428C">
        <w:rPr>
          <w:rFonts w:ascii="Times New Roman" w:hAnsi="Times New Roman" w:cs="Times New Roman"/>
          <w:sz w:val="28"/>
          <w:szCs w:val="28"/>
        </w:rPr>
        <w:br/>
        <w:t>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гранта (для участников отбора, получивших в году, предшествующем году предоставления гранта, государственную поддержку в размере не менее 10 миллионов рублей</w:t>
      </w:r>
      <w:r w:rsidR="00B6665C">
        <w:rPr>
          <w:rFonts w:ascii="Times New Roman" w:hAnsi="Times New Roman" w:cs="Times New Roman"/>
          <w:sz w:val="28"/>
          <w:szCs w:val="28"/>
        </w:rPr>
        <w:t xml:space="preserve"> </w:t>
      </w:r>
      <w:r w:rsidR="00414D2E">
        <w:rPr>
          <w:rFonts w:ascii="Times New Roman" w:hAnsi="Times New Roman" w:cs="Times New Roman"/>
          <w:sz w:val="28"/>
          <w:szCs w:val="28"/>
        </w:rPr>
        <w:br/>
      </w:r>
      <w:r w:rsidRPr="0056428C">
        <w:rPr>
          <w:rFonts w:ascii="Times New Roman" w:hAnsi="Times New Roman" w:cs="Times New Roman"/>
          <w:sz w:val="28"/>
          <w:szCs w:val="28"/>
        </w:rPr>
        <w:t>на основании Закона края № 3-1004) с прилагаемым реестром документов</w:t>
      </w:r>
      <w:r w:rsidR="00B6665C">
        <w:rPr>
          <w:rFonts w:ascii="Times New Roman" w:hAnsi="Times New Roman" w:cs="Times New Roman"/>
          <w:sz w:val="28"/>
          <w:szCs w:val="28"/>
        </w:rPr>
        <w:t xml:space="preserve"> </w:t>
      </w:r>
      <w:r w:rsidR="00414D2E">
        <w:rPr>
          <w:rFonts w:ascii="Times New Roman" w:hAnsi="Times New Roman" w:cs="Times New Roman"/>
          <w:sz w:val="28"/>
          <w:szCs w:val="28"/>
        </w:rPr>
        <w:br/>
      </w:r>
      <w:r w:rsidRPr="0056428C">
        <w:rPr>
          <w:rFonts w:ascii="Times New Roman" w:hAnsi="Times New Roman" w:cs="Times New Roman"/>
          <w:sz w:val="28"/>
          <w:szCs w:val="28"/>
        </w:rPr>
        <w:t>по форме согласно приложению № 4 к Порядку;</w:t>
      </w:r>
    </w:p>
    <w:p w:rsidR="008B0CBD" w:rsidRPr="0056428C" w:rsidRDefault="008B0CBD" w:rsidP="008B0CBD">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w:t>
      </w:r>
      <w:r w:rsidRPr="0056428C">
        <w:rPr>
          <w:rFonts w:ascii="Times New Roman" w:eastAsia="Times New Roman" w:hAnsi="Times New Roman" w:cs="Times New Roman"/>
          <w:sz w:val="28"/>
          <w:szCs w:val="28"/>
          <w:lang w:eastAsia="ru-RU"/>
        </w:rPr>
        <w:t>(предоставляется по собственной инициативе)</w:t>
      </w:r>
      <w:r w:rsidRPr="0056428C">
        <w:rPr>
          <w:rFonts w:ascii="Times New Roman" w:hAnsi="Times New Roman" w:cs="Times New Roman"/>
          <w:sz w:val="28"/>
          <w:szCs w:val="28"/>
        </w:rPr>
        <w:t>;</w:t>
      </w:r>
    </w:p>
    <w:p w:rsidR="008B0CBD" w:rsidRPr="0056428C" w:rsidRDefault="008B0CBD" w:rsidP="008B0C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6)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w:t>
      </w:r>
      <w:r w:rsidRPr="0056428C">
        <w:rPr>
          <w:rFonts w:ascii="Times New Roman" w:hAnsi="Times New Roman" w:cs="Times New Roman"/>
          <w:sz w:val="28"/>
          <w:szCs w:val="28"/>
        </w:rPr>
        <w:t xml:space="preserve">в котором направляется заявка </w:t>
      </w:r>
      <w:r w:rsidRPr="0056428C">
        <w:rPr>
          <w:rFonts w:ascii="Times New Roman" w:eastAsia="Times New Roman" w:hAnsi="Times New Roman" w:cs="Times New Roman"/>
          <w:sz w:val="28"/>
          <w:szCs w:val="28"/>
          <w:lang w:eastAsia="ru-RU"/>
        </w:rPr>
        <w:t>(предоставляется по собственной инициативе);</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eastAsia="Times New Roman" w:hAnsi="Times New Roman" w:cs="Times New Roman"/>
          <w:sz w:val="28"/>
          <w:szCs w:val="28"/>
          <w:lang w:eastAsia="ru-RU"/>
        </w:rPr>
        <w:t>7) </w:t>
      </w:r>
      <w:r w:rsidRPr="0056428C">
        <w:rPr>
          <w:rFonts w:ascii="Times New Roman" w:hAnsi="Times New Roman" w:cs="Times New Roman"/>
          <w:sz w:val="28"/>
          <w:szCs w:val="28"/>
        </w:rPr>
        <w:t>при строительстве и (или) реконструкции объекта:</w:t>
      </w:r>
    </w:p>
    <w:p w:rsidR="008B0CBD" w:rsidRPr="0056428C" w:rsidRDefault="008B0CBD" w:rsidP="008B0CBD">
      <w:pPr>
        <w:spacing w:after="0" w:line="240" w:lineRule="auto"/>
        <w:ind w:firstLine="709"/>
        <w:jc w:val="both"/>
        <w:rPr>
          <w:rFonts w:ascii="Times New Roman" w:hAnsi="Times New Roman" w:cs="Times New Roman"/>
          <w:sz w:val="28"/>
          <w:szCs w:val="28"/>
        </w:rPr>
      </w:pPr>
      <w:bookmarkStart w:id="1" w:name="P175"/>
      <w:bookmarkEnd w:id="1"/>
      <w:r w:rsidRPr="0056428C">
        <w:rPr>
          <w:rFonts w:ascii="Times New Roman" w:hAnsi="Times New Roman" w:cs="Times New Roman"/>
          <w:sz w:val="28"/>
          <w:szCs w:val="28"/>
        </w:rPr>
        <w:t>а) электронной копии разрешения на строительство и (или) реконструкцию объекта, выданного не ранее двух лет, предшествующих году получения гранта;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б) электронной копии разделов проектной документации:</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пояснительная записка;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схема планировочной организации земельного участка;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проект организации строительства;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смета на строительство или реконструкцию объекта капитального строительства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 или реконструкции;</w:t>
      </w:r>
    </w:p>
    <w:p w:rsidR="008B0CBD" w:rsidRPr="0056428C" w:rsidRDefault="008B0CBD" w:rsidP="008B0CBD">
      <w:pPr>
        <w:spacing w:after="0" w:line="240" w:lineRule="auto"/>
        <w:ind w:firstLine="709"/>
        <w:jc w:val="both"/>
        <w:rPr>
          <w:rFonts w:ascii="Times New Roman" w:hAnsi="Times New Roman" w:cs="Times New Roman"/>
          <w:sz w:val="28"/>
          <w:szCs w:val="28"/>
        </w:rPr>
      </w:pPr>
      <w:bookmarkStart w:id="2" w:name="P181"/>
      <w:bookmarkEnd w:id="2"/>
      <w:r w:rsidRPr="0056428C">
        <w:rPr>
          <w:rFonts w:ascii="Times New Roman" w:hAnsi="Times New Roman" w:cs="Times New Roman"/>
          <w:sz w:val="28"/>
          <w:szCs w:val="28"/>
        </w:rPr>
        <w:t xml:space="preserve">в) электронной копии положительного заключения экспертизы проектной документации (в случаях, предусмотренных Градостроительным </w:t>
      </w:r>
      <w:hyperlink r:id="rId24">
        <w:r w:rsidRPr="0056428C">
          <w:rPr>
            <w:rFonts w:ascii="Times New Roman" w:hAnsi="Times New Roman" w:cs="Times New Roman"/>
            <w:sz w:val="28"/>
            <w:szCs w:val="28"/>
          </w:rPr>
          <w:t>кодексом</w:t>
        </w:r>
      </w:hyperlink>
      <w:r w:rsidRPr="0056428C">
        <w:rPr>
          <w:rFonts w:ascii="Times New Roman" w:hAnsi="Times New Roman" w:cs="Times New Roman"/>
          <w:sz w:val="28"/>
          <w:szCs w:val="28"/>
        </w:rPr>
        <w:t xml:space="preserve"> Российской Федерации);</w:t>
      </w:r>
      <w:bookmarkStart w:id="3" w:name="P182"/>
      <w:bookmarkEnd w:id="3"/>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г) электронной копии выписки из Единого государственного реестра недвижимости, подтверждающей право собственности участника отбора </w:t>
      </w:r>
      <w:r w:rsidRPr="0056428C">
        <w:rPr>
          <w:rFonts w:ascii="Times New Roman" w:hAnsi="Times New Roman" w:cs="Times New Roman"/>
          <w:sz w:val="28"/>
          <w:szCs w:val="28"/>
        </w:rPr>
        <w:br/>
        <w:t xml:space="preserve">на реконструируемый объект (представляется по собственной инициативе), </w:t>
      </w:r>
      <w:r w:rsidRPr="0056428C">
        <w:rPr>
          <w:rFonts w:ascii="Times New Roman" w:hAnsi="Times New Roman" w:cs="Times New Roman"/>
          <w:sz w:val="28"/>
          <w:szCs w:val="28"/>
        </w:rPr>
        <w:br/>
        <w:t>или электронной копии документа, подтверждающего право собственности участника отбора на реконструируемый объект (</w:t>
      </w:r>
      <w:r w:rsidRPr="0056428C">
        <w:rPr>
          <w:rFonts w:ascii="Times New Roman" w:hAnsi="Times New Roman" w:cs="Times New Roman"/>
          <w:sz w:val="28"/>
          <w:szCs w:val="28"/>
          <w:lang w:eastAsia="ru-RU"/>
        </w:rPr>
        <w:t xml:space="preserve">в случае, если право собственности на реконструируемый объект не зарегистрировано </w:t>
      </w:r>
      <w:r w:rsidRPr="0056428C">
        <w:rPr>
          <w:rFonts w:ascii="Times New Roman" w:hAnsi="Times New Roman" w:cs="Times New Roman"/>
          <w:sz w:val="28"/>
          <w:szCs w:val="28"/>
          <w:lang w:eastAsia="ru-RU"/>
        </w:rPr>
        <w:br/>
        <w:t xml:space="preserve">в </w:t>
      </w:r>
      <w:r w:rsidRPr="0056428C">
        <w:rPr>
          <w:rFonts w:ascii="Times New Roman" w:hAnsi="Times New Roman" w:cs="Times New Roman"/>
          <w:sz w:val="28"/>
          <w:szCs w:val="28"/>
        </w:rPr>
        <w:t>Едином государственном реестре недвижимости) (в случае реконструкции объекта);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lang w:eastAsia="ru-RU"/>
        </w:rPr>
        <w:t>д) </w:t>
      </w:r>
      <w:r w:rsidRPr="0056428C">
        <w:rPr>
          <w:rFonts w:ascii="Times New Roman" w:hAnsi="Times New Roman" w:cs="Times New Roman"/>
          <w:sz w:val="28"/>
          <w:szCs w:val="28"/>
        </w:rPr>
        <w:t xml:space="preserve">электронной копии выписки из </w:t>
      </w:r>
      <w:r w:rsidRPr="0056428C">
        <w:rPr>
          <w:rFonts w:ascii="Times New Roman" w:hAnsi="Times New Roman" w:cs="Times New Roman"/>
          <w:sz w:val="28"/>
          <w:szCs w:val="28"/>
          <w:lang w:eastAsia="ru-RU"/>
        </w:rPr>
        <w:t xml:space="preserve">Единого государственного реестра недвижимости, подтверждающей </w:t>
      </w:r>
      <w:r w:rsidRPr="0056428C">
        <w:rPr>
          <w:rFonts w:ascii="Times New Roman" w:hAnsi="Times New Roman" w:cs="Times New Roman"/>
          <w:sz w:val="28"/>
          <w:szCs w:val="28"/>
        </w:rPr>
        <w:t>право собственности участника отбора либо его право пользования в отношении земельного участка, на котором планируется осуществлять строительство и (или) реконструкцию объекта (представляется по собственной инициативе), или электронной копии документа, подтверждающего право собственности участника отбора</w:t>
      </w:r>
      <w:r>
        <w:rPr>
          <w:rFonts w:ascii="Times New Roman" w:hAnsi="Times New Roman" w:cs="Times New Roman"/>
          <w:sz w:val="28"/>
          <w:szCs w:val="28"/>
        </w:rPr>
        <w:t xml:space="preserve"> </w:t>
      </w:r>
      <w:r w:rsidR="00414D2E">
        <w:rPr>
          <w:rFonts w:ascii="Times New Roman" w:hAnsi="Times New Roman" w:cs="Times New Roman"/>
          <w:sz w:val="28"/>
          <w:szCs w:val="28"/>
        </w:rPr>
        <w:br/>
      </w:r>
      <w:r w:rsidRPr="0056428C">
        <w:rPr>
          <w:rFonts w:ascii="Times New Roman" w:hAnsi="Times New Roman" w:cs="Times New Roman"/>
          <w:sz w:val="28"/>
          <w:szCs w:val="28"/>
        </w:rPr>
        <w:t>на земельный участок (</w:t>
      </w:r>
      <w:r w:rsidRPr="0056428C">
        <w:rPr>
          <w:rFonts w:ascii="Times New Roman" w:hAnsi="Times New Roman" w:cs="Times New Roman"/>
          <w:sz w:val="28"/>
          <w:szCs w:val="28"/>
          <w:lang w:eastAsia="ru-RU"/>
        </w:rPr>
        <w:t xml:space="preserve">в случае, если право собственности на земельный участок не зарегистрировано в </w:t>
      </w:r>
      <w:r w:rsidRPr="0056428C">
        <w:rPr>
          <w:rFonts w:ascii="Times New Roman" w:hAnsi="Times New Roman" w:cs="Times New Roman"/>
          <w:sz w:val="28"/>
          <w:szCs w:val="28"/>
        </w:rPr>
        <w:t>Едином государственном реестре недвижимости);</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8) электронной копии свидетельства о регистрации в государственном племенном регистре в качестве организации по искусственному осеменению сельскохозяйственных животных (для участника отбора, предоставившего Программу, в которую включено направление, предусмотренное подпунктом «в» подпункта 3 пункта 1.3 Порядка);</w:t>
      </w:r>
    </w:p>
    <w:p w:rsidR="008B0CBD" w:rsidRPr="0056428C" w:rsidRDefault="008B0CBD" w:rsidP="008B0CBD">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9)</w:t>
      </w:r>
      <w:r>
        <w:rPr>
          <w:rFonts w:ascii="Times New Roman" w:hAnsi="Times New Roman" w:cs="Times New Roman"/>
          <w:sz w:val="28"/>
          <w:szCs w:val="28"/>
        </w:rPr>
        <w:t> </w:t>
      </w:r>
      <w:r w:rsidRPr="0056428C">
        <w:rPr>
          <w:rFonts w:ascii="Times New Roman" w:hAnsi="Times New Roman" w:cs="Times New Roman"/>
          <w:sz w:val="28"/>
          <w:szCs w:val="28"/>
        </w:rPr>
        <w:t>электронной копии документа, подтверждающего участие участника отбора в качестве члена в деятельности кооператива, ассоциации (союза)</w:t>
      </w:r>
      <w:r w:rsidRPr="0056428C">
        <w:rPr>
          <w:rFonts w:ascii="Times New Roman" w:hAnsi="Times New Roman" w:cs="Times New Roman"/>
          <w:sz w:val="28"/>
          <w:szCs w:val="28"/>
        </w:rPr>
        <w:br/>
        <w:t>в сфере агропромышленного комплекса Красноярского края (при наличии);</w:t>
      </w:r>
    </w:p>
    <w:p w:rsidR="008B0CBD" w:rsidRPr="0056428C" w:rsidRDefault="008B0CBD" w:rsidP="008B0CBD">
      <w:pPr>
        <w:spacing w:after="1" w:line="22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10)</w:t>
      </w:r>
      <w:r>
        <w:rPr>
          <w:rFonts w:ascii="Times New Roman" w:hAnsi="Times New Roman" w:cs="Times New Roman"/>
          <w:sz w:val="28"/>
          <w:szCs w:val="28"/>
        </w:rPr>
        <w:t> </w:t>
      </w:r>
      <w:r w:rsidRPr="0056428C">
        <w:rPr>
          <w:rFonts w:ascii="Times New Roman" w:hAnsi="Times New Roman" w:cs="Times New Roman"/>
          <w:sz w:val="28"/>
          <w:szCs w:val="28"/>
        </w:rPr>
        <w:t>электронной копии документа, подтверждающего осуществление участником отбора обеспечения учреждений социальной сферы продукцией сельского хозяйства и рыбоводства, пищевой продукцией, произведенной участником отбора (при наличии);</w:t>
      </w:r>
    </w:p>
    <w:p w:rsidR="008B0CBD" w:rsidRPr="0056428C"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11) электронной копии </w:t>
      </w:r>
      <w:r w:rsidRPr="0056428C">
        <w:rPr>
          <w:rFonts w:ascii="Times New Roman" w:hAnsi="Times New Roman" w:cs="Times New Roman"/>
          <w:sz w:val="28"/>
          <w:szCs w:val="28"/>
        </w:rPr>
        <w:t xml:space="preserve">документа, подтверждающего полномочия уполномоченного лица (в случае подписания заявки уполномоченным лицом </w:t>
      </w:r>
      <w:r w:rsidRPr="0056428C">
        <w:rPr>
          <w:rFonts w:ascii="Times New Roman" w:eastAsia="Times New Roman" w:hAnsi="Times New Roman" w:cs="Times New Roman"/>
          <w:sz w:val="28"/>
          <w:szCs w:val="28"/>
          <w:lang w:eastAsia="ru-RU"/>
        </w:rPr>
        <w:t>участника отбора).</w:t>
      </w:r>
    </w:p>
    <w:p w:rsidR="008B0CBD" w:rsidRPr="0088768A"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8768A">
        <w:rPr>
          <w:rFonts w:ascii="Times New Roman" w:eastAsia="Times New Roman" w:hAnsi="Times New Roman" w:cs="Times New Roman"/>
          <w:sz w:val="28"/>
          <w:szCs w:val="28"/>
          <w:u w:val="single"/>
          <w:lang w:eastAsia="ru-RU"/>
        </w:rPr>
        <w:t>Указанные документы, должны соответствовать следующим требованиям:</w:t>
      </w:r>
    </w:p>
    <w:p w:rsidR="008B0CBD" w:rsidRPr="0056428C"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8B0CBD" w:rsidRPr="0056428C"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2) подписаны в соответствии с требованиями абзаца первого пункта 2.13 Порядка (за исключением документов, предусмотренных подпунктами 5, 6, подпунктами «г», «д» подпункта 7 (в части предоставления выписок </w:t>
      </w:r>
      <w:r w:rsidRPr="0056428C">
        <w:rPr>
          <w:rFonts w:ascii="Times New Roman" w:eastAsia="Times New Roman" w:hAnsi="Times New Roman" w:cs="Times New Roman"/>
          <w:sz w:val="28"/>
          <w:szCs w:val="28"/>
          <w:lang w:eastAsia="ru-RU"/>
        </w:rPr>
        <w:br/>
        <w:t>из Единого государственного реестра недвижимости) пункта 2.11 Порядка);</w:t>
      </w:r>
    </w:p>
    <w:p w:rsidR="008B0CBD" w:rsidRPr="0056428C" w:rsidRDefault="008B0CBD" w:rsidP="008B0C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3) поддаваться прочтению.</w:t>
      </w:r>
    </w:p>
    <w:p w:rsidR="008B0CBD" w:rsidRPr="0056428C" w:rsidRDefault="008B0CBD" w:rsidP="008B0C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B42D3" w:rsidRDefault="009B42D3" w:rsidP="00273223">
      <w:pPr>
        <w:pStyle w:val="ConsPlusNormal"/>
        <w:tabs>
          <w:tab w:val="left" w:pos="993"/>
        </w:tabs>
        <w:adjustRightInd w:val="0"/>
        <w:ind w:firstLine="709"/>
        <w:jc w:val="both"/>
        <w:rPr>
          <w:rFonts w:ascii="Times New Roman" w:hAnsi="Times New Roman" w:cs="Times New Roman"/>
          <w:b/>
          <w:sz w:val="28"/>
          <w:szCs w:val="28"/>
        </w:rPr>
      </w:pPr>
      <w:r w:rsidRPr="00D861C8">
        <w:rPr>
          <w:rFonts w:ascii="Times New Roman" w:hAnsi="Times New Roman" w:cs="Times New Roman"/>
          <w:b/>
          <w:sz w:val="28"/>
          <w:szCs w:val="28"/>
        </w:rPr>
        <w:t xml:space="preserve">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w:t>
      </w:r>
    </w:p>
    <w:p w:rsidR="00B6665C" w:rsidRPr="0056428C" w:rsidRDefault="00B6665C" w:rsidP="00B66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28C">
        <w:rPr>
          <w:rFonts w:ascii="Times New Roman" w:eastAsia="Times New Roman" w:hAnsi="Times New Roman" w:cs="Times New Roman"/>
          <w:color w:val="000000"/>
          <w:sz w:val="28"/>
          <w:szCs w:val="28"/>
          <w:lang w:eastAsia="ru-RU"/>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B6665C" w:rsidRPr="0056428C" w:rsidRDefault="00B6665C" w:rsidP="00B66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color w:val="000000"/>
          <w:sz w:val="28"/>
          <w:szCs w:val="28"/>
          <w:lang w:eastAsia="ru-RU"/>
        </w:rPr>
        <w:t>В случае отзыва заявки участником отбора о</w:t>
      </w:r>
      <w:r w:rsidRPr="0056428C">
        <w:rPr>
          <w:rFonts w:ascii="Times New Roman" w:eastAsia="Times New Roman" w:hAnsi="Times New Roman" w:cs="Times New Roman"/>
          <w:sz w:val="28"/>
          <w:szCs w:val="28"/>
          <w:lang w:eastAsia="ru-RU"/>
        </w:rPr>
        <w:t>рган местного самоуправления (министерство) осуществляет возврат заявки</w:t>
      </w:r>
      <w:r>
        <w:rPr>
          <w:rFonts w:ascii="Times New Roman" w:eastAsia="Times New Roman" w:hAnsi="Times New Roman" w:cs="Times New Roman"/>
          <w:sz w:val="28"/>
          <w:szCs w:val="28"/>
          <w:lang w:eastAsia="ru-RU"/>
        </w:rPr>
        <w:t xml:space="preserve"> </w:t>
      </w:r>
      <w:r w:rsidRPr="0056428C">
        <w:rPr>
          <w:rFonts w:ascii="Times New Roman" w:eastAsia="Times New Roman" w:hAnsi="Times New Roman" w:cs="Times New Roman"/>
          <w:sz w:val="28"/>
          <w:szCs w:val="28"/>
          <w:lang w:eastAsia="ru-RU"/>
        </w:rPr>
        <w:t>в ГИС «Субсидия АПК24» в день отзыва заявки участником отбора</w:t>
      </w:r>
      <w:r w:rsidRPr="0056428C">
        <w:rPr>
          <w:rFonts w:ascii="Times New Roman" w:eastAsia="Times New Roman" w:hAnsi="Times New Roman" w:cs="Times New Roman"/>
          <w:color w:val="000000"/>
          <w:sz w:val="28"/>
          <w:szCs w:val="28"/>
          <w:lang w:eastAsia="ru-RU"/>
        </w:rPr>
        <w:t>.</w:t>
      </w:r>
    </w:p>
    <w:p w:rsidR="00B6665C" w:rsidRPr="0056428C" w:rsidRDefault="00B6665C" w:rsidP="00B66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28C">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p>
    <w:p w:rsidR="00584737" w:rsidRPr="00D861C8" w:rsidRDefault="009B42D3"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 xml:space="preserve">Правила рассмотрения </w:t>
      </w:r>
      <w:r w:rsidR="004737F1" w:rsidRPr="00D861C8">
        <w:rPr>
          <w:rFonts w:ascii="Times New Roman" w:hAnsi="Times New Roman" w:cs="Times New Roman"/>
          <w:b/>
          <w:sz w:val="28"/>
          <w:szCs w:val="28"/>
        </w:rPr>
        <w:t xml:space="preserve">и оценки </w:t>
      </w:r>
      <w:r w:rsidRPr="00D861C8">
        <w:rPr>
          <w:rFonts w:ascii="Times New Roman" w:hAnsi="Times New Roman" w:cs="Times New Roman"/>
          <w:b/>
          <w:sz w:val="28"/>
          <w:szCs w:val="28"/>
        </w:rPr>
        <w:t>заявок</w:t>
      </w:r>
    </w:p>
    <w:p w:rsidR="00726972" w:rsidRPr="0056428C" w:rsidRDefault="00726972" w:rsidP="0072697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80B93">
        <w:rPr>
          <w:rFonts w:ascii="Times New Roman" w:eastAsia="Times New Roman" w:hAnsi="Times New Roman" w:cs="Times New Roman"/>
          <w:sz w:val="28"/>
          <w:szCs w:val="28"/>
          <w:u w:val="single"/>
          <w:lang w:eastAsia="ru-RU"/>
        </w:rPr>
        <w:t>Министерство</w:t>
      </w:r>
      <w:r w:rsidRPr="0056428C">
        <w:rPr>
          <w:rFonts w:ascii="Times New Roman" w:eastAsia="Times New Roman" w:hAnsi="Times New Roman" w:cs="Times New Roman"/>
          <w:sz w:val="28"/>
          <w:szCs w:val="28"/>
          <w:lang w:eastAsia="ru-RU"/>
        </w:rPr>
        <w:t xml:space="preserve"> в течение 15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w:t>
      </w:r>
      <w:r>
        <w:rPr>
          <w:rFonts w:ascii="Times New Roman" w:eastAsia="Times New Roman" w:hAnsi="Times New Roman" w:cs="Times New Roman"/>
          <w:sz w:val="28"/>
          <w:szCs w:val="28"/>
          <w:lang w:eastAsia="ru-RU"/>
        </w:rPr>
        <w:t xml:space="preserve"> </w:t>
      </w:r>
      <w:r w:rsidRPr="0056428C">
        <w:rPr>
          <w:rFonts w:ascii="Times New Roman" w:eastAsia="Times New Roman" w:hAnsi="Times New Roman" w:cs="Times New Roman"/>
          <w:sz w:val="28"/>
          <w:szCs w:val="28"/>
          <w:lang w:eastAsia="ru-RU"/>
        </w:rPr>
        <w:t>их отклонения, предусмотренных подпунктами 1 - 6 пункта 2.22 Порядка.</w:t>
      </w:r>
    </w:p>
    <w:p w:rsidR="00B5450C" w:rsidRPr="00456CDE"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u w:val="single"/>
          <w:lang w:eastAsia="ru-RU"/>
        </w:rPr>
      </w:pPr>
      <w:r w:rsidRPr="00456CDE">
        <w:rPr>
          <w:rFonts w:ascii="Times New Roman" w:eastAsia="Times New Roman" w:hAnsi="Times New Roman" w:cs="Times New Roman"/>
          <w:color w:val="000000"/>
          <w:sz w:val="28"/>
          <w:szCs w:val="28"/>
          <w:u w:val="single"/>
          <w:lang w:eastAsia="ru-RU"/>
        </w:rPr>
        <w:t>Основаниями для отклонения заявки являются:</w:t>
      </w:r>
    </w:p>
    <w:p w:rsidR="00726972" w:rsidRPr="0056428C"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1)</w:t>
      </w:r>
      <w:r w:rsidRPr="0056428C">
        <w:rPr>
          <w:sz w:val="28"/>
          <w:szCs w:val="28"/>
        </w:rPr>
        <w:t> </w:t>
      </w:r>
      <w:r w:rsidRPr="0056428C">
        <w:rPr>
          <w:rFonts w:ascii="Times New Roman" w:eastAsia="Times New Roman" w:hAnsi="Times New Roman" w:cs="Times New Roman"/>
          <w:sz w:val="28"/>
          <w:szCs w:val="28"/>
          <w:lang w:eastAsia="ru-RU"/>
        </w:rPr>
        <w:t>несоответствие участника отбора категории получателя гранта, предусмотренной пунктом 2.8 Порядка;</w:t>
      </w:r>
    </w:p>
    <w:p w:rsidR="00726972" w:rsidRPr="0056428C"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2.10 Порядка;</w:t>
      </w:r>
    </w:p>
    <w:p w:rsidR="00726972" w:rsidRPr="0056428C"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3) непредставление (представление не в полном объеме документов, указанных в пункте 2.11 Порядка (за исключением документов, указанных </w:t>
      </w:r>
      <w:r w:rsidRPr="0056428C">
        <w:rPr>
          <w:rFonts w:ascii="Times New Roman" w:eastAsia="Times New Roman" w:hAnsi="Times New Roman" w:cs="Times New Roman"/>
          <w:sz w:val="28"/>
          <w:szCs w:val="28"/>
          <w:lang w:eastAsia="ru-RU"/>
        </w:rPr>
        <w:br/>
        <w:t>в подпунктах 5, 6, подпунктах «г», «д» подпункта 7 (</w:t>
      </w:r>
      <w:r w:rsidRPr="0056428C">
        <w:rPr>
          <w:rFonts w:ascii="Times New Roman" w:hAnsi="Times New Roman" w:cs="Times New Roman"/>
          <w:sz w:val="28"/>
          <w:szCs w:val="28"/>
        </w:rPr>
        <w:t>в части предоставления выписок из Единого государственного реестра недвижимости</w:t>
      </w:r>
      <w:r w:rsidRPr="0056428C">
        <w:rPr>
          <w:rFonts w:ascii="Times New Roman" w:eastAsia="Times New Roman" w:hAnsi="Times New Roman" w:cs="Times New Roman"/>
          <w:sz w:val="28"/>
          <w:szCs w:val="28"/>
          <w:lang w:eastAsia="ru-RU"/>
        </w:rPr>
        <w:t>) пункта 2.11 Порядка);</w:t>
      </w:r>
    </w:p>
    <w:p w:rsidR="00726972" w:rsidRPr="0056428C"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p>
    <w:p w:rsidR="00726972" w:rsidRPr="0056428C"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2.10 Порядка;</w:t>
      </w:r>
    </w:p>
    <w:p w:rsidR="00726972" w:rsidRDefault="00726972" w:rsidP="007269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w:t>
      </w:r>
      <w:r w:rsidR="00780B93">
        <w:rPr>
          <w:rFonts w:ascii="Times New Roman" w:eastAsia="Times New Roman" w:hAnsi="Times New Roman" w:cs="Times New Roman"/>
          <w:sz w:val="28"/>
          <w:szCs w:val="28"/>
          <w:lang w:eastAsia="ru-RU"/>
        </w:rPr>
        <w:t>чи заявок.</w:t>
      </w:r>
    </w:p>
    <w:p w:rsidR="00456CDE" w:rsidRPr="0056428C" w:rsidRDefault="00456CDE" w:rsidP="00456C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B93">
        <w:rPr>
          <w:rFonts w:ascii="Times New Roman" w:eastAsia="Times New Roman" w:hAnsi="Times New Roman" w:cs="Times New Roman"/>
          <w:sz w:val="28"/>
          <w:szCs w:val="28"/>
          <w:u w:val="single"/>
          <w:lang w:eastAsia="ru-RU"/>
        </w:rPr>
        <w:t>Министерство</w:t>
      </w:r>
      <w:r w:rsidRPr="0056428C">
        <w:rPr>
          <w:rFonts w:ascii="Times New Roman" w:eastAsia="Times New Roman" w:hAnsi="Times New Roman" w:cs="Times New Roman"/>
          <w:sz w:val="28"/>
          <w:szCs w:val="28"/>
          <w:lang w:eastAsia="ru-RU"/>
        </w:rPr>
        <w:t xml:space="preserve"> в течение 19 рабочих дней со дня, следующего за днем окончания срока приема заявок, указанного в объявлении:</w:t>
      </w:r>
    </w:p>
    <w:p w:rsidR="00456CDE" w:rsidRPr="0056428C" w:rsidRDefault="00456CDE" w:rsidP="00456C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1) издает приказ, которым утверждает:</w:t>
      </w:r>
    </w:p>
    <w:p w:rsidR="00456CDE" w:rsidRPr="0056428C" w:rsidRDefault="00456CDE" w:rsidP="00456CD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а) </w:t>
      </w:r>
      <w:r w:rsidR="005726BF">
        <w:rPr>
          <w:rFonts w:ascii="Times New Roman" w:hAnsi="Times New Roman" w:cs="Times New Roman"/>
          <w:sz w:val="28"/>
          <w:szCs w:val="28"/>
        </w:rPr>
        <w:t>Р</w:t>
      </w:r>
      <w:r w:rsidRPr="0056428C">
        <w:rPr>
          <w:rFonts w:ascii="Times New Roman" w:hAnsi="Times New Roman" w:cs="Times New Roman"/>
          <w:sz w:val="28"/>
          <w:szCs w:val="28"/>
        </w:rPr>
        <w:t>еестр 1. В реестр 1 включаются участники отбора, заявки которых не содержат оснований для отклонения, установленных подпунктами 1 – 6 пункта 2.22 Порядка;</w:t>
      </w:r>
    </w:p>
    <w:p w:rsidR="00456CDE" w:rsidRPr="0056428C" w:rsidRDefault="00456CDE" w:rsidP="00456CD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б) </w:t>
      </w:r>
      <w:r w:rsidR="005726BF">
        <w:rPr>
          <w:rFonts w:ascii="Times New Roman" w:hAnsi="Times New Roman" w:cs="Times New Roman"/>
          <w:sz w:val="28"/>
          <w:szCs w:val="28"/>
        </w:rPr>
        <w:t>Р</w:t>
      </w:r>
      <w:r w:rsidRPr="0056428C">
        <w:rPr>
          <w:rFonts w:ascii="Times New Roman" w:hAnsi="Times New Roman" w:cs="Times New Roman"/>
          <w:sz w:val="28"/>
          <w:szCs w:val="28"/>
        </w:rPr>
        <w:t>еестр 2. В реестр 2 включаются участники отбора, заявки которых содержат основания для отклонения, установленные подпунктами 1 – 6 пункта 2.22 Порядка. Реестр 2 формируется с указанием оснований для отклонения заявки, предусмотренных подпунктами 1 – 6 пункта 2.22 Порядка;</w:t>
      </w:r>
    </w:p>
    <w:p w:rsidR="00456CDE" w:rsidRPr="0056428C" w:rsidRDefault="00456CDE" w:rsidP="00456C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2) направляет в личный кабинет:</w:t>
      </w:r>
    </w:p>
    <w:p w:rsidR="00456CDE" w:rsidRPr="0056428C" w:rsidRDefault="00456CDE" w:rsidP="00456CD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а) участникам отбора, включенным в реестр 1, уведомления о допуске </w:t>
      </w:r>
      <w:r w:rsidRPr="0056428C">
        <w:rPr>
          <w:rFonts w:ascii="Times New Roman" w:hAnsi="Times New Roman" w:cs="Times New Roman"/>
          <w:sz w:val="28"/>
          <w:szCs w:val="28"/>
        </w:rPr>
        <w:br/>
        <w:t xml:space="preserve">к оценке заявок комиссией, содержащие дату и номер приказа, указанного </w:t>
      </w:r>
      <w:r w:rsidRPr="0056428C">
        <w:rPr>
          <w:rFonts w:ascii="Times New Roman" w:hAnsi="Times New Roman" w:cs="Times New Roman"/>
          <w:sz w:val="28"/>
          <w:szCs w:val="28"/>
        </w:rPr>
        <w:br/>
        <w:t>в подпункте 1 настоящего пункта;</w:t>
      </w:r>
    </w:p>
    <w:p w:rsidR="00456CDE" w:rsidRPr="0056428C" w:rsidRDefault="00456CDE" w:rsidP="00456C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б) участникам отбора, включенным в реестр 2, уведомления об отказе </w:t>
      </w:r>
      <w:r w:rsidRPr="0056428C">
        <w:rPr>
          <w:rFonts w:ascii="Times New Roman" w:hAnsi="Times New Roman" w:cs="Times New Roman"/>
          <w:sz w:val="28"/>
          <w:szCs w:val="28"/>
        </w:rPr>
        <w:br/>
        <w:t>в допуске к оценке заявок комиссией, содержащие дату и номер приказа, указанного в подпункте 1 настоящего пункта.</w:t>
      </w:r>
    </w:p>
    <w:p w:rsidR="00456CDE" w:rsidRPr="0056428C" w:rsidRDefault="00456CDE" w:rsidP="00456C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3) направляет комиссии заявки участников отбора, включенных </w:t>
      </w:r>
      <w:r w:rsidRPr="0056428C">
        <w:rPr>
          <w:rFonts w:ascii="Times New Roman" w:hAnsi="Times New Roman" w:cs="Times New Roman"/>
          <w:sz w:val="28"/>
          <w:szCs w:val="28"/>
        </w:rPr>
        <w:br/>
        <w:t>в реестр 1, для оценки.</w:t>
      </w:r>
    </w:p>
    <w:p w:rsidR="00584737"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возврата заявок на доработку</w:t>
      </w:r>
    </w:p>
    <w:p w:rsidR="005B6C74" w:rsidRPr="00D861C8" w:rsidRDefault="005B6C74"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sz w:val="28"/>
          <w:szCs w:val="28"/>
        </w:rPr>
        <w:t>Возврат заявок на доработку министерством не осуществляется.</w:t>
      </w:r>
    </w:p>
    <w:p w:rsidR="005B6C74"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w:t>
      </w:r>
      <w:r w:rsidR="007E7DD4" w:rsidRPr="00D861C8">
        <w:rPr>
          <w:rFonts w:ascii="Times New Roman" w:hAnsi="Times New Roman" w:cs="Times New Roman"/>
          <w:b/>
          <w:sz w:val="28"/>
          <w:szCs w:val="28"/>
        </w:rPr>
        <w:t xml:space="preserve">орядок отклонения заявок и основания </w:t>
      </w:r>
      <w:r w:rsidRPr="00D861C8">
        <w:rPr>
          <w:rFonts w:ascii="Times New Roman" w:hAnsi="Times New Roman" w:cs="Times New Roman"/>
          <w:b/>
          <w:sz w:val="28"/>
          <w:szCs w:val="28"/>
        </w:rPr>
        <w:t>для </w:t>
      </w:r>
      <w:r w:rsidR="007E7DD4" w:rsidRPr="00D861C8">
        <w:rPr>
          <w:rFonts w:ascii="Times New Roman" w:hAnsi="Times New Roman" w:cs="Times New Roman"/>
          <w:b/>
          <w:sz w:val="28"/>
          <w:szCs w:val="28"/>
        </w:rPr>
        <w:t xml:space="preserve">их </w:t>
      </w:r>
      <w:r w:rsidRPr="00D861C8">
        <w:rPr>
          <w:rFonts w:ascii="Times New Roman" w:hAnsi="Times New Roman" w:cs="Times New Roman"/>
          <w:b/>
          <w:sz w:val="28"/>
          <w:szCs w:val="28"/>
        </w:rPr>
        <w:t>отклонения</w:t>
      </w:r>
    </w:p>
    <w:p w:rsidR="00456CDE" w:rsidRPr="00456CDE" w:rsidRDefault="00456CDE" w:rsidP="00456C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CDE">
        <w:rPr>
          <w:rFonts w:ascii="Times New Roman" w:eastAsia="Times New Roman" w:hAnsi="Times New Roman" w:cs="Times New Roman"/>
          <w:sz w:val="28"/>
          <w:szCs w:val="28"/>
          <w:lang w:eastAsia="ru-RU"/>
        </w:rPr>
        <w:t>В случае наличия оснований для отклонения заявки, установленных пунктом 2.22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456CDE" w:rsidRPr="0056428C" w:rsidRDefault="00456CDE" w:rsidP="00456C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CDE">
        <w:rPr>
          <w:rFonts w:ascii="Times New Roman" w:eastAsia="Times New Roman" w:hAnsi="Times New Roman" w:cs="Times New Roman"/>
          <w:sz w:val="28"/>
          <w:szCs w:val="28"/>
          <w:lang w:eastAsia="ru-RU"/>
        </w:rPr>
        <w:t xml:space="preserve">В случае отсутствия оснований для отклонения заявки, установленных пунктом 2.22 Порядка, министерство в соответствии с пунктом 2.28 Порядка размещает протокол подведения итогов отбора, содержащий информацию </w:t>
      </w:r>
      <w:r w:rsidRPr="00456CDE">
        <w:rPr>
          <w:rFonts w:ascii="Times New Roman" w:eastAsia="Times New Roman" w:hAnsi="Times New Roman" w:cs="Times New Roman"/>
          <w:sz w:val="28"/>
          <w:szCs w:val="28"/>
          <w:lang w:eastAsia="ru-RU"/>
        </w:rPr>
        <w:br/>
        <w:t xml:space="preserve">об участниках отбора, прошедших отбор, с которыми заключаются соглашения, направляет участникам отбора, включенным в реестр победителей отбора, </w:t>
      </w:r>
      <w:r w:rsidR="00977A3F">
        <w:rPr>
          <w:rFonts w:ascii="Times New Roman" w:eastAsia="Times New Roman" w:hAnsi="Times New Roman" w:cs="Times New Roman"/>
          <w:sz w:val="28"/>
          <w:szCs w:val="28"/>
          <w:lang w:eastAsia="ru-RU"/>
        </w:rPr>
        <w:br/>
      </w:r>
      <w:r w:rsidRPr="00456CDE">
        <w:rPr>
          <w:rFonts w:ascii="Times New Roman" w:eastAsia="Times New Roman" w:hAnsi="Times New Roman" w:cs="Times New Roman"/>
          <w:sz w:val="28"/>
          <w:szCs w:val="28"/>
          <w:lang w:eastAsia="ru-RU"/>
        </w:rPr>
        <w:t>в срок, указанный в абзаце первом пункта 3.7 Порядка, проекты соглашений для заключения.</w:t>
      </w:r>
    </w:p>
    <w:p w:rsidR="00456CDE" w:rsidRPr="00456CDE" w:rsidRDefault="00456CDE" w:rsidP="00456CDE">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456CDE">
        <w:rPr>
          <w:rFonts w:ascii="Times New Roman" w:eastAsia="Times New Roman" w:hAnsi="Times New Roman" w:cs="Times New Roman"/>
          <w:sz w:val="28"/>
          <w:szCs w:val="28"/>
          <w:u w:val="single"/>
          <w:lang w:eastAsia="ru-RU"/>
        </w:rPr>
        <w:t>Основаниями для отклонения заявки являются:</w:t>
      </w:r>
    </w:p>
    <w:p w:rsidR="00456CDE" w:rsidRPr="0056428C" w:rsidRDefault="00780B93" w:rsidP="00456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56CDE" w:rsidRPr="0056428C">
        <w:rPr>
          <w:rFonts w:ascii="Times New Roman" w:hAnsi="Times New Roman" w:cs="Times New Roman"/>
          <w:sz w:val="28"/>
          <w:szCs w:val="28"/>
        </w:rPr>
        <w:t xml:space="preserve">) итоговое количество баллов по общим и отраслевым критериям оценки заявок менее 7 баллов и (или) </w:t>
      </w:r>
      <w:bookmarkStart w:id="4" w:name="P281"/>
      <w:bookmarkEnd w:id="4"/>
      <w:r w:rsidR="00456CDE" w:rsidRPr="0056428C">
        <w:rPr>
          <w:rFonts w:ascii="Times New Roman" w:hAnsi="Times New Roman" w:cs="Times New Roman"/>
          <w:sz w:val="28"/>
          <w:szCs w:val="28"/>
        </w:rPr>
        <w:t xml:space="preserve">выставление комиссией участнику отбора </w:t>
      </w:r>
      <w:r w:rsidR="00414D2E">
        <w:rPr>
          <w:rFonts w:ascii="Times New Roman" w:hAnsi="Times New Roman" w:cs="Times New Roman"/>
          <w:sz w:val="28"/>
          <w:szCs w:val="28"/>
        </w:rPr>
        <w:br/>
      </w:r>
      <w:r w:rsidR="00456CDE" w:rsidRPr="0056428C">
        <w:rPr>
          <w:rFonts w:ascii="Times New Roman" w:hAnsi="Times New Roman" w:cs="Times New Roman"/>
          <w:sz w:val="28"/>
          <w:szCs w:val="28"/>
        </w:rPr>
        <w:t>0 баллов по критерию оценки заявок, предусмотренному подпунктом 3 пункта 2.9 Порядка;</w:t>
      </w:r>
    </w:p>
    <w:p w:rsidR="00456CDE" w:rsidRPr="0056428C" w:rsidRDefault="00780B93" w:rsidP="00456C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56CDE" w:rsidRPr="0056428C">
        <w:rPr>
          <w:rFonts w:ascii="Times New Roman" w:eastAsia="Times New Roman" w:hAnsi="Times New Roman" w:cs="Times New Roman"/>
          <w:sz w:val="28"/>
          <w:szCs w:val="28"/>
          <w:lang w:eastAsia="ru-RU"/>
        </w:rPr>
        <w:t xml:space="preserve">) отсутствие (недостаточность) лимитов бюджетных обязательств, доведенных на цели, предусмотренные пунктом 1.3 Порядка </w:t>
      </w:r>
      <w:r w:rsidR="00456CDE" w:rsidRPr="0056428C">
        <w:rPr>
          <w:rFonts w:ascii="Times New Roman" w:hAnsi="Times New Roman" w:cs="Times New Roman"/>
          <w:sz w:val="28"/>
          <w:szCs w:val="28"/>
        </w:rPr>
        <w:t xml:space="preserve">(для участников отбора, включенных в реестр участников отбора, рекомендованных </w:t>
      </w:r>
      <w:r w:rsidR="00414D2E">
        <w:rPr>
          <w:rFonts w:ascii="Times New Roman" w:hAnsi="Times New Roman" w:cs="Times New Roman"/>
          <w:sz w:val="28"/>
          <w:szCs w:val="28"/>
        </w:rPr>
        <w:br/>
      </w:r>
      <w:r w:rsidR="00456CDE" w:rsidRPr="0056428C">
        <w:rPr>
          <w:rFonts w:ascii="Times New Roman" w:hAnsi="Times New Roman" w:cs="Times New Roman"/>
          <w:sz w:val="28"/>
          <w:szCs w:val="28"/>
        </w:rPr>
        <w:t xml:space="preserve">для предоставления грантов, заявки которых находятся за пределами </w:t>
      </w:r>
      <w:r w:rsidR="00456CDE" w:rsidRPr="0056428C">
        <w:rPr>
          <w:rFonts w:ascii="Times New Roman" w:eastAsia="Times New Roman" w:hAnsi="Times New Roman" w:cs="Times New Roman"/>
          <w:sz w:val="28"/>
          <w:szCs w:val="28"/>
          <w:lang w:eastAsia="ru-RU"/>
        </w:rPr>
        <w:t>лимитов бюджетных обязательств, доведенных на цели, предусмотренные пунктом 1.3 Порядка</w:t>
      </w:r>
      <w:r w:rsidR="00456CDE" w:rsidRPr="0056428C">
        <w:rPr>
          <w:rFonts w:ascii="Times New Roman" w:hAnsi="Times New Roman" w:cs="Times New Roman"/>
          <w:sz w:val="28"/>
          <w:szCs w:val="28"/>
        </w:rPr>
        <w:t>)</w:t>
      </w:r>
      <w:r w:rsidR="00456CDE" w:rsidRPr="0056428C">
        <w:rPr>
          <w:rFonts w:ascii="Times New Roman" w:eastAsia="Times New Roman" w:hAnsi="Times New Roman" w:cs="Times New Roman"/>
          <w:sz w:val="28"/>
          <w:szCs w:val="28"/>
          <w:lang w:eastAsia="ru-RU"/>
        </w:rPr>
        <w:t>.</w:t>
      </w:r>
    </w:p>
    <w:p w:rsidR="00C052F4" w:rsidRDefault="00257D49" w:rsidP="0027322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sz w:val="28"/>
          <w:szCs w:val="28"/>
        </w:rPr>
      </w:pPr>
      <w:r w:rsidRPr="000713A6">
        <w:rPr>
          <w:rFonts w:ascii="Times New Roman" w:hAnsi="Times New Roman" w:cs="Times New Roman"/>
          <w:b/>
          <w:sz w:val="28"/>
          <w:szCs w:val="28"/>
        </w:rPr>
        <w:t>Порядок оценки заявок</w:t>
      </w:r>
    </w:p>
    <w:p w:rsidR="000D0581" w:rsidRPr="00A7750E" w:rsidRDefault="000D0581" w:rsidP="000D0581">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A7750E">
        <w:rPr>
          <w:rFonts w:ascii="Times New Roman" w:hAnsi="Times New Roman" w:cs="Times New Roman"/>
          <w:sz w:val="28"/>
          <w:szCs w:val="28"/>
        </w:rPr>
        <w:t>Оценк</w:t>
      </w:r>
      <w:r w:rsidR="00D70F76">
        <w:rPr>
          <w:rFonts w:ascii="Times New Roman" w:hAnsi="Times New Roman" w:cs="Times New Roman"/>
          <w:sz w:val="28"/>
          <w:szCs w:val="28"/>
        </w:rPr>
        <w:t>а</w:t>
      </w:r>
      <w:r w:rsidRPr="00A7750E">
        <w:rPr>
          <w:rFonts w:ascii="Times New Roman" w:hAnsi="Times New Roman" w:cs="Times New Roman"/>
          <w:sz w:val="28"/>
          <w:szCs w:val="28"/>
        </w:rPr>
        <w:t xml:space="preserve"> заявок осуществляет</w:t>
      </w:r>
      <w:r w:rsidR="00D70F76">
        <w:rPr>
          <w:rFonts w:ascii="Times New Roman" w:hAnsi="Times New Roman" w:cs="Times New Roman"/>
          <w:sz w:val="28"/>
          <w:szCs w:val="28"/>
        </w:rPr>
        <w:t>ся</w:t>
      </w:r>
      <w:r w:rsidR="00D70F76" w:rsidRPr="00D70F76">
        <w:rPr>
          <w:rFonts w:ascii="Times New Roman" w:eastAsia="Times New Roman" w:hAnsi="Times New Roman" w:cs="Times New Roman"/>
          <w:sz w:val="28"/>
          <w:szCs w:val="28"/>
          <w:lang w:eastAsia="ru-RU"/>
        </w:rPr>
        <w:t xml:space="preserve"> </w:t>
      </w:r>
      <w:r w:rsidR="00D70F76" w:rsidRPr="0056428C">
        <w:rPr>
          <w:rFonts w:ascii="Times New Roman" w:hAnsi="Times New Roman" w:cs="Times New Roman"/>
          <w:bCs/>
          <w:sz w:val="28"/>
          <w:szCs w:val="28"/>
          <w:lang w:eastAsia="ru-RU"/>
        </w:rPr>
        <w:t>комисси</w:t>
      </w:r>
      <w:r w:rsidR="00600968">
        <w:rPr>
          <w:rFonts w:ascii="Times New Roman" w:hAnsi="Times New Roman" w:cs="Times New Roman"/>
          <w:bCs/>
          <w:sz w:val="28"/>
          <w:szCs w:val="28"/>
          <w:lang w:eastAsia="ru-RU"/>
        </w:rPr>
        <w:t>ей</w:t>
      </w:r>
      <w:r w:rsidRPr="00A7750E">
        <w:rPr>
          <w:rFonts w:ascii="Times New Roman" w:hAnsi="Times New Roman" w:cs="Times New Roman"/>
          <w:sz w:val="28"/>
          <w:szCs w:val="28"/>
        </w:rPr>
        <w:t>.</w:t>
      </w:r>
    </w:p>
    <w:p w:rsidR="000D0581" w:rsidRPr="00A7750E" w:rsidRDefault="000D0581" w:rsidP="000D05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750E">
        <w:rPr>
          <w:rFonts w:ascii="Times New Roman" w:hAnsi="Times New Roman" w:cs="Times New Roman"/>
          <w:sz w:val="28"/>
          <w:szCs w:val="28"/>
          <w:lang w:eastAsia="ru-RU"/>
        </w:rPr>
        <w:t xml:space="preserve">Заседание комиссии проводится в очной форме </w:t>
      </w:r>
      <w:r w:rsidRPr="00A7750E">
        <w:rPr>
          <w:rFonts w:ascii="Times New Roman" w:hAnsi="Times New Roman" w:cs="Times New Roman"/>
          <w:sz w:val="28"/>
          <w:szCs w:val="28"/>
        </w:rPr>
        <w:t>в срок, не превышающий 30 рабочих дней со дня, следующего за днем окончания срока приема заявок.</w:t>
      </w:r>
    </w:p>
    <w:p w:rsidR="00A7750E" w:rsidRPr="00A7750E" w:rsidRDefault="000D0581" w:rsidP="000D05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750E">
        <w:rPr>
          <w:rFonts w:ascii="Times New Roman" w:hAnsi="Times New Roman" w:cs="Times New Roman"/>
          <w:sz w:val="28"/>
          <w:szCs w:val="28"/>
        </w:rPr>
        <w:t xml:space="preserve"> </w:t>
      </w:r>
      <w:r w:rsidR="00A7750E" w:rsidRPr="00A7750E">
        <w:rPr>
          <w:rFonts w:ascii="Times New Roman" w:hAnsi="Times New Roman" w:cs="Times New Roman"/>
          <w:sz w:val="28"/>
          <w:szCs w:val="28"/>
        </w:rPr>
        <w:t xml:space="preserve">Состав комиссии и порядок ее работы утвержден приказом министерства от 19.06.2023 № 609-о. </w:t>
      </w:r>
    </w:p>
    <w:p w:rsidR="00DE5D9F" w:rsidRPr="00A7750E" w:rsidRDefault="00DE5D9F" w:rsidP="000D05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750E">
        <w:rPr>
          <w:rFonts w:ascii="Times New Roman" w:hAnsi="Times New Roman" w:cs="Times New Roman"/>
          <w:sz w:val="28"/>
          <w:szCs w:val="28"/>
          <w:u w:val="single"/>
        </w:rPr>
        <w:t>Комиссия</w:t>
      </w:r>
      <w:r w:rsidRPr="00A7750E">
        <w:rPr>
          <w:rFonts w:ascii="Times New Roman" w:hAnsi="Times New Roman" w:cs="Times New Roman"/>
          <w:sz w:val="28"/>
          <w:szCs w:val="28"/>
        </w:rPr>
        <w:t>:</w:t>
      </w:r>
    </w:p>
    <w:p w:rsidR="00DE5D9F" w:rsidRPr="0056428C" w:rsidRDefault="00DE5D9F" w:rsidP="00DE5D9F">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6"/>
          <w:sz w:val="28"/>
          <w:szCs w:val="28"/>
        </w:rPr>
      </w:pPr>
      <w:r w:rsidRPr="0056428C">
        <w:rPr>
          <w:rFonts w:ascii="Times New Roman" w:hAnsi="Times New Roman" w:cs="Times New Roman"/>
          <w:spacing w:val="-6"/>
          <w:sz w:val="28"/>
          <w:szCs w:val="28"/>
        </w:rPr>
        <w:t>1) оценивает заявки по каждому из критериев оценки заявок, предусмотренных пунктом 2.9 Порядка, исходя из их весового значения в общей оценке путем заполнения членами комиссии конкурсных бюллетеней по форме согласно приложению № 5 к Порядку.</w:t>
      </w:r>
    </w:p>
    <w:p w:rsidR="00DE5D9F" w:rsidRPr="0056428C" w:rsidRDefault="00DE5D9F" w:rsidP="00DE5D9F">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56428C">
        <w:rPr>
          <w:rFonts w:ascii="Times New Roman" w:hAnsi="Times New Roman" w:cs="Times New Roman"/>
          <w:sz w:val="28"/>
          <w:szCs w:val="28"/>
        </w:rPr>
        <w:t>Решение по выставлению количества баллов по критериям оценки заявок, предусмотренным в подпунктах 1, 2 пункта 2.9 Порядка, принимается членом комиссии на основании информации, содержащейся в заявке.</w:t>
      </w:r>
    </w:p>
    <w:p w:rsidR="00DE5D9F" w:rsidRPr="0056428C" w:rsidRDefault="00DE5D9F" w:rsidP="00DE5D9F">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Решение по выставлению количества баллов по критерию оценки заявок, предусмотренному подпунктом 3 пункта 2.9 Порядка, принимается комиссией простым большинством голосов присутствующих на заседании путем открытого голосования на основании информации, подготовленной членами комиссии.</w:t>
      </w:r>
    </w:p>
    <w:p w:rsidR="00DE5D9F" w:rsidRPr="0056428C" w:rsidRDefault="00DE5D9F" w:rsidP="00DE5D9F">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Информация, подготовленная членами комиссии, направляется </w:t>
      </w:r>
      <w:r w:rsidRPr="0056428C">
        <w:rPr>
          <w:rFonts w:ascii="Times New Roman" w:hAnsi="Times New Roman" w:cs="Times New Roman"/>
          <w:sz w:val="28"/>
          <w:szCs w:val="28"/>
        </w:rPr>
        <w:br/>
        <w:t>для ознакомления членам комиссии до заседания комиссии.</w:t>
      </w:r>
    </w:p>
    <w:p w:rsidR="00DE5D9F" w:rsidRPr="0056428C" w:rsidRDefault="00DE5D9F" w:rsidP="00DE5D9F">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определяет количество баллов, полученных каждым участником отбора, как среднее арифметическое количество баллов (округление </w:t>
      </w:r>
      <w:r w:rsidRPr="0056428C">
        <w:rPr>
          <w:rFonts w:ascii="Times New Roman" w:hAnsi="Times New Roman" w:cs="Times New Roman"/>
          <w:sz w:val="28"/>
          <w:szCs w:val="28"/>
        </w:rPr>
        <w:br/>
        <w:t xml:space="preserve">до второго десятичного знака после запятой по математическим правилам), полученных по результатам оценки заявки от каждого члена комиссии. </w:t>
      </w:r>
      <w:r w:rsidR="00414D2E">
        <w:rPr>
          <w:rFonts w:ascii="Times New Roman" w:hAnsi="Times New Roman" w:cs="Times New Roman"/>
          <w:sz w:val="28"/>
          <w:szCs w:val="28"/>
        </w:rPr>
        <w:br/>
      </w:r>
      <w:r w:rsidRPr="0056428C">
        <w:rPr>
          <w:rFonts w:ascii="Times New Roman" w:hAnsi="Times New Roman" w:cs="Times New Roman"/>
          <w:sz w:val="28"/>
          <w:szCs w:val="28"/>
        </w:rPr>
        <w:t>При этом среднее арифметическое количество баллов определяется путем суммирования</w:t>
      </w:r>
      <w:r>
        <w:rPr>
          <w:rFonts w:ascii="Times New Roman" w:hAnsi="Times New Roman" w:cs="Times New Roman"/>
          <w:sz w:val="28"/>
          <w:szCs w:val="28"/>
        </w:rPr>
        <w:t xml:space="preserve"> </w:t>
      </w:r>
      <w:r w:rsidRPr="0056428C">
        <w:rPr>
          <w:rFonts w:ascii="Times New Roman" w:hAnsi="Times New Roman" w:cs="Times New Roman"/>
          <w:sz w:val="28"/>
          <w:szCs w:val="28"/>
        </w:rPr>
        <w:t>баллов, прис</w:t>
      </w:r>
      <w:r w:rsidR="008A1536">
        <w:rPr>
          <w:rFonts w:ascii="Times New Roman" w:hAnsi="Times New Roman" w:cs="Times New Roman"/>
          <w:sz w:val="28"/>
          <w:szCs w:val="28"/>
        </w:rPr>
        <w:t>военных каждым членом комиссии,</w:t>
      </w:r>
      <w:r w:rsidR="008A1536" w:rsidRPr="008A1536">
        <w:rPr>
          <w:rFonts w:ascii="Times New Roman" w:hAnsi="Times New Roman" w:cs="Times New Roman"/>
          <w:sz w:val="28"/>
          <w:szCs w:val="28"/>
        </w:rPr>
        <w:t xml:space="preserve"> </w:t>
      </w:r>
      <w:r w:rsidR="008A1536" w:rsidRPr="008A1536">
        <w:rPr>
          <w:rFonts w:ascii="Times New Roman" w:hAnsi="Times New Roman" w:cs="Times New Roman"/>
          <w:sz w:val="28"/>
          <w:szCs w:val="28"/>
        </w:rPr>
        <w:br/>
      </w:r>
      <w:r w:rsidRPr="0056428C">
        <w:rPr>
          <w:rFonts w:ascii="Times New Roman" w:hAnsi="Times New Roman" w:cs="Times New Roman"/>
          <w:sz w:val="28"/>
          <w:szCs w:val="28"/>
        </w:rPr>
        <w:t>и последующего деления на количество таких членов;</w:t>
      </w:r>
    </w:p>
    <w:p w:rsidR="00DE5D9F" w:rsidRPr="0056428C" w:rsidRDefault="00DE5D9F" w:rsidP="00DE5D9F">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3) осуществляет ранжирование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рейтинга участников отбора, в котором присваиваются заявкам порядковые номера, </w:t>
      </w:r>
      <w:r w:rsidR="00414D2E">
        <w:rPr>
          <w:rFonts w:ascii="Times New Roman" w:hAnsi="Times New Roman" w:cs="Times New Roman"/>
          <w:sz w:val="28"/>
          <w:szCs w:val="28"/>
        </w:rPr>
        <w:br/>
      </w:r>
      <w:r w:rsidRPr="0056428C">
        <w:rPr>
          <w:rFonts w:ascii="Times New Roman" w:hAnsi="Times New Roman" w:cs="Times New Roman"/>
          <w:sz w:val="28"/>
          <w:szCs w:val="28"/>
        </w:rPr>
        <w:t>по форме согласно приложению № 6 к Порядку;</w:t>
      </w:r>
    </w:p>
    <w:p w:rsidR="00DE5D9F" w:rsidRPr="0056428C" w:rsidRDefault="00DE5D9F" w:rsidP="00DE5D9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4) формирует на основании рейтинга участников отбора реестр участников отбора, рекомендованных для предоставления грантов, по форме согласно приложению № 7 к Порядку.</w:t>
      </w:r>
    </w:p>
    <w:p w:rsidR="00DE5D9F" w:rsidRPr="0056428C" w:rsidRDefault="00DE5D9F" w:rsidP="00DE5D9F">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Рейтинг участников отбора и реестр участников отбора, рекомендованных для предоставления грантов, приобщается</w:t>
      </w:r>
      <w:r>
        <w:rPr>
          <w:rFonts w:ascii="Times New Roman" w:hAnsi="Times New Roman" w:cs="Times New Roman"/>
          <w:sz w:val="28"/>
          <w:szCs w:val="28"/>
        </w:rPr>
        <w:t xml:space="preserve"> </w:t>
      </w:r>
      <w:r w:rsidRPr="0056428C">
        <w:rPr>
          <w:rFonts w:ascii="Times New Roman" w:hAnsi="Times New Roman" w:cs="Times New Roman"/>
          <w:sz w:val="28"/>
          <w:szCs w:val="28"/>
        </w:rPr>
        <w:t>к протоколу заседания комиссии.</w:t>
      </w:r>
    </w:p>
    <w:p w:rsidR="00DE5D9F" w:rsidRPr="0056428C" w:rsidRDefault="00DE5D9F" w:rsidP="00DE5D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Рейтинг участников отбора и реестр участников отбора, рекомендованных для предоставления грантов, подписываются председателем комиссии </w:t>
      </w:r>
      <w:r w:rsidR="00977A3F">
        <w:rPr>
          <w:rFonts w:ascii="Times New Roman" w:hAnsi="Times New Roman" w:cs="Times New Roman"/>
          <w:sz w:val="28"/>
          <w:szCs w:val="28"/>
        </w:rPr>
        <w:br/>
      </w:r>
      <w:r w:rsidRPr="0056428C">
        <w:rPr>
          <w:rFonts w:ascii="Times New Roman" w:hAnsi="Times New Roman" w:cs="Times New Roman"/>
          <w:sz w:val="28"/>
          <w:szCs w:val="28"/>
        </w:rPr>
        <w:t xml:space="preserve">и секретарем комиссии. </w:t>
      </w:r>
    </w:p>
    <w:p w:rsidR="00DE5D9F" w:rsidRDefault="00DE5D9F" w:rsidP="00DE5D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Протокол заседания комиссии направляется в министерство </w:t>
      </w:r>
      <w:r w:rsidRPr="0056428C">
        <w:rPr>
          <w:rFonts w:ascii="Times New Roman" w:hAnsi="Times New Roman" w:cs="Times New Roman"/>
          <w:sz w:val="28"/>
          <w:szCs w:val="28"/>
        </w:rPr>
        <w:br/>
        <w:t>не позднее 5 рабочих дней со дня, следующего за днем заседания комиссии.</w:t>
      </w:r>
    </w:p>
    <w:p w:rsidR="00DE5D9F"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u w:val="single"/>
          <w:lang w:eastAsia="ru-RU"/>
        </w:rPr>
        <w:t xml:space="preserve">Министерство </w:t>
      </w:r>
      <w:r w:rsidRPr="00977A3F">
        <w:rPr>
          <w:rFonts w:ascii="Times New Roman" w:eastAsia="Times New Roman" w:hAnsi="Times New Roman" w:cs="Times New Roman"/>
          <w:sz w:val="28"/>
          <w:szCs w:val="28"/>
          <w:lang w:eastAsia="ru-RU"/>
        </w:rPr>
        <w:t xml:space="preserve">в течение 5 рабочих дней со дня, следующего за днем получения </w:t>
      </w:r>
      <w:r w:rsidRPr="00977A3F">
        <w:rPr>
          <w:rFonts w:ascii="Times New Roman" w:hAnsi="Times New Roman" w:cs="Times New Roman"/>
          <w:sz w:val="28"/>
          <w:szCs w:val="28"/>
        </w:rPr>
        <w:t>протокола заседания комиссии,</w:t>
      </w:r>
      <w:r w:rsidRPr="00977A3F">
        <w:rPr>
          <w:rFonts w:ascii="Times New Roman" w:eastAsia="Times New Roman" w:hAnsi="Times New Roman" w:cs="Times New Roman"/>
          <w:sz w:val="28"/>
          <w:szCs w:val="28"/>
          <w:lang w:eastAsia="ru-RU"/>
        </w:rPr>
        <w:t xml:space="preserve"> издает приказ о результатах проведения отбора (далее – приказ о результатах отбора), которым утверждает:</w:t>
      </w:r>
    </w:p>
    <w:p w:rsidR="00DE5D9F"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1) реестр победителей отбора;</w:t>
      </w:r>
    </w:p>
    <w:p w:rsidR="00DE5D9F"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2) реестр участников отбора, не прошедших отбор.</w:t>
      </w:r>
    </w:p>
    <w:p w:rsidR="00DE5D9F"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В реестр победителей отбора включаются участники отбора, включенные в</w:t>
      </w:r>
      <w:r w:rsidRPr="00977A3F">
        <w:rPr>
          <w:rFonts w:ascii="Times New Roman" w:hAnsi="Times New Roman" w:cs="Times New Roman"/>
          <w:sz w:val="28"/>
          <w:szCs w:val="28"/>
        </w:rPr>
        <w:t xml:space="preserve"> реестр участников отбора, рекомендованных для предоставления грантов.</w:t>
      </w:r>
      <w:r w:rsidRPr="00977A3F">
        <w:rPr>
          <w:rFonts w:ascii="Times New Roman" w:eastAsia="Times New Roman" w:hAnsi="Times New Roman" w:cs="Times New Roman"/>
          <w:sz w:val="28"/>
          <w:szCs w:val="28"/>
          <w:lang w:eastAsia="ru-RU"/>
        </w:rPr>
        <w:t xml:space="preserve"> Реестр победителей отбора формируется с учетом очередности, установленной </w:t>
      </w:r>
      <w:r w:rsidR="00977A3F">
        <w:rPr>
          <w:rFonts w:ascii="Times New Roman" w:eastAsia="Times New Roman" w:hAnsi="Times New Roman" w:cs="Times New Roman"/>
          <w:sz w:val="28"/>
          <w:szCs w:val="28"/>
          <w:lang w:eastAsia="ru-RU"/>
        </w:rPr>
        <w:br/>
      </w:r>
      <w:r w:rsidRPr="00977A3F">
        <w:rPr>
          <w:rFonts w:ascii="Times New Roman" w:eastAsia="Times New Roman" w:hAnsi="Times New Roman" w:cs="Times New Roman"/>
          <w:sz w:val="28"/>
          <w:szCs w:val="28"/>
          <w:lang w:eastAsia="ru-RU"/>
        </w:rPr>
        <w:t xml:space="preserve">в </w:t>
      </w:r>
      <w:r w:rsidRPr="00977A3F">
        <w:rPr>
          <w:rFonts w:ascii="Times New Roman" w:hAnsi="Times New Roman" w:cs="Times New Roman"/>
          <w:sz w:val="28"/>
          <w:szCs w:val="28"/>
        </w:rPr>
        <w:t>реестре участников отбора, рекомендованных для предоставления грантов</w:t>
      </w:r>
      <w:r w:rsidRPr="00977A3F">
        <w:rPr>
          <w:rFonts w:ascii="Times New Roman" w:eastAsia="Times New Roman" w:hAnsi="Times New Roman" w:cs="Times New Roman"/>
          <w:sz w:val="28"/>
          <w:szCs w:val="28"/>
          <w:lang w:eastAsia="ru-RU"/>
        </w:rPr>
        <w:t xml:space="preserve">, </w:t>
      </w:r>
      <w:r w:rsidR="00977A3F">
        <w:rPr>
          <w:rFonts w:ascii="Times New Roman" w:eastAsia="Times New Roman" w:hAnsi="Times New Roman" w:cs="Times New Roman"/>
          <w:sz w:val="28"/>
          <w:szCs w:val="28"/>
          <w:lang w:eastAsia="ru-RU"/>
        </w:rPr>
        <w:br/>
      </w:r>
      <w:r w:rsidRPr="00977A3F">
        <w:rPr>
          <w:rFonts w:ascii="Times New Roman" w:eastAsia="Times New Roman" w:hAnsi="Times New Roman" w:cs="Times New Roman"/>
          <w:sz w:val="28"/>
          <w:szCs w:val="28"/>
          <w:lang w:eastAsia="ru-RU"/>
        </w:rPr>
        <w:t>с указанием размеров грантов,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421000"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 xml:space="preserve">В реестр участников отбора, не прошедших отбор, включаются участники отбора, включенные в реестр 2, включенные в реестр 1 и не включенные </w:t>
      </w:r>
      <w:r w:rsidR="00414D2E">
        <w:rPr>
          <w:rFonts w:ascii="Times New Roman" w:eastAsia="Times New Roman" w:hAnsi="Times New Roman" w:cs="Times New Roman"/>
          <w:sz w:val="28"/>
          <w:szCs w:val="28"/>
          <w:lang w:eastAsia="ru-RU"/>
        </w:rPr>
        <w:br/>
      </w:r>
      <w:r w:rsidRPr="00977A3F">
        <w:rPr>
          <w:rFonts w:ascii="Times New Roman" w:eastAsia="Times New Roman" w:hAnsi="Times New Roman" w:cs="Times New Roman"/>
          <w:sz w:val="28"/>
          <w:szCs w:val="28"/>
          <w:lang w:eastAsia="ru-RU"/>
        </w:rPr>
        <w:t xml:space="preserve">в </w:t>
      </w:r>
      <w:r w:rsidRPr="00977A3F">
        <w:rPr>
          <w:rFonts w:ascii="Times New Roman" w:hAnsi="Times New Roman" w:cs="Times New Roman"/>
          <w:sz w:val="28"/>
          <w:szCs w:val="28"/>
        </w:rPr>
        <w:t xml:space="preserve">реестр участников отбора, рекомендованных для предоставления грантов, </w:t>
      </w:r>
      <w:r w:rsidR="00414D2E">
        <w:rPr>
          <w:rFonts w:ascii="Times New Roman" w:hAnsi="Times New Roman" w:cs="Times New Roman"/>
          <w:sz w:val="28"/>
          <w:szCs w:val="28"/>
        </w:rPr>
        <w:br/>
      </w:r>
      <w:r w:rsidRPr="00977A3F">
        <w:rPr>
          <w:rFonts w:ascii="Times New Roman" w:hAnsi="Times New Roman" w:cs="Times New Roman"/>
          <w:sz w:val="28"/>
          <w:szCs w:val="28"/>
        </w:rPr>
        <w:t xml:space="preserve">а также участники отбора, включенные в реестр участников отбора, рекомендованных для предоставления грантов, заявки которых находятся </w:t>
      </w:r>
      <w:r w:rsidR="00414D2E">
        <w:rPr>
          <w:rFonts w:ascii="Times New Roman" w:hAnsi="Times New Roman" w:cs="Times New Roman"/>
          <w:sz w:val="28"/>
          <w:szCs w:val="28"/>
        </w:rPr>
        <w:br/>
      </w:r>
      <w:r w:rsidRPr="00977A3F">
        <w:rPr>
          <w:rFonts w:ascii="Times New Roman" w:hAnsi="Times New Roman" w:cs="Times New Roman"/>
          <w:sz w:val="28"/>
          <w:szCs w:val="28"/>
        </w:rPr>
        <w:t xml:space="preserve">за пределами </w:t>
      </w:r>
      <w:r w:rsidRPr="00977A3F">
        <w:rPr>
          <w:rFonts w:ascii="Times New Roman" w:eastAsia="Times New Roman" w:hAnsi="Times New Roman" w:cs="Times New Roman"/>
          <w:sz w:val="28"/>
          <w:szCs w:val="28"/>
          <w:lang w:eastAsia="ru-RU"/>
        </w:rPr>
        <w:t xml:space="preserve">лимитов бюджетных обязательств, доведенных на цели, предусмотренные пунктом 1.3 Порядка. </w:t>
      </w:r>
    </w:p>
    <w:p w:rsidR="00DE5D9F" w:rsidRPr="00977A3F" w:rsidRDefault="00DE5D9F" w:rsidP="00DE5D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 xml:space="preserve">Реестр участников отбора, не прошедших отбор, формируется </w:t>
      </w:r>
      <w:r w:rsidR="00414D2E">
        <w:rPr>
          <w:rFonts w:ascii="Times New Roman" w:eastAsia="Times New Roman" w:hAnsi="Times New Roman" w:cs="Times New Roman"/>
          <w:sz w:val="28"/>
          <w:szCs w:val="28"/>
          <w:lang w:eastAsia="ru-RU"/>
        </w:rPr>
        <w:br/>
      </w:r>
      <w:r w:rsidRPr="00977A3F">
        <w:rPr>
          <w:rFonts w:ascii="Times New Roman" w:eastAsia="Times New Roman" w:hAnsi="Times New Roman" w:cs="Times New Roman"/>
          <w:sz w:val="28"/>
          <w:szCs w:val="28"/>
          <w:lang w:eastAsia="ru-RU"/>
        </w:rPr>
        <w:t>с указанием оснований для отклонения заявок, преду</w:t>
      </w:r>
      <w:r w:rsidR="00421000" w:rsidRPr="00977A3F">
        <w:rPr>
          <w:rFonts w:ascii="Times New Roman" w:eastAsia="Times New Roman" w:hAnsi="Times New Roman" w:cs="Times New Roman"/>
          <w:sz w:val="28"/>
          <w:szCs w:val="28"/>
          <w:lang w:eastAsia="ru-RU"/>
        </w:rPr>
        <w:t>смотренных пунктом 2.22 Порядка:</w:t>
      </w:r>
    </w:p>
    <w:p w:rsidR="00421000" w:rsidRPr="00977A3F" w:rsidRDefault="00421000" w:rsidP="00421000">
      <w:pPr>
        <w:spacing w:after="0" w:line="240" w:lineRule="auto"/>
        <w:ind w:firstLine="709"/>
        <w:jc w:val="both"/>
        <w:rPr>
          <w:rFonts w:ascii="Times New Roman" w:hAnsi="Times New Roman" w:cs="Times New Roman"/>
          <w:sz w:val="28"/>
          <w:szCs w:val="28"/>
        </w:rPr>
      </w:pPr>
      <w:r w:rsidRPr="00977A3F">
        <w:rPr>
          <w:rFonts w:ascii="Times New Roman" w:hAnsi="Times New Roman" w:cs="Times New Roman"/>
          <w:sz w:val="28"/>
          <w:szCs w:val="28"/>
        </w:rPr>
        <w:t xml:space="preserve">1) итоговое количество баллов по общим и отраслевым критериям оценки заявок менее 7 баллов и (или) выставление комиссией участнику отбора </w:t>
      </w:r>
      <w:r w:rsidR="00414D2E">
        <w:rPr>
          <w:rFonts w:ascii="Times New Roman" w:hAnsi="Times New Roman" w:cs="Times New Roman"/>
          <w:sz w:val="28"/>
          <w:szCs w:val="28"/>
        </w:rPr>
        <w:br/>
      </w:r>
      <w:r w:rsidRPr="00977A3F">
        <w:rPr>
          <w:rFonts w:ascii="Times New Roman" w:hAnsi="Times New Roman" w:cs="Times New Roman"/>
          <w:sz w:val="28"/>
          <w:szCs w:val="28"/>
        </w:rPr>
        <w:t>0 баллов по критерию оценки заявок, предусмотренному подпунктом 3 пункта 2.9 Порядка;</w:t>
      </w:r>
    </w:p>
    <w:p w:rsidR="00421000" w:rsidRPr="0056428C" w:rsidRDefault="00421000" w:rsidP="00421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A3F">
        <w:rPr>
          <w:rFonts w:ascii="Times New Roman" w:eastAsia="Times New Roman" w:hAnsi="Times New Roman" w:cs="Times New Roman"/>
          <w:sz w:val="28"/>
          <w:szCs w:val="28"/>
          <w:lang w:eastAsia="ru-RU"/>
        </w:rPr>
        <w:t xml:space="preserve">2) отсутствие (недостаточность) лимитов бюджетных обязательств, доведенных на цели, предусмотренные пунктом 1.3 Порядка </w:t>
      </w:r>
      <w:r w:rsidRPr="00977A3F">
        <w:rPr>
          <w:rFonts w:ascii="Times New Roman" w:hAnsi="Times New Roman" w:cs="Times New Roman"/>
          <w:sz w:val="28"/>
          <w:szCs w:val="28"/>
        </w:rPr>
        <w:t xml:space="preserve">(для участников отбора, включенных в реестр участников отбора, рекомендованных </w:t>
      </w:r>
      <w:r w:rsidR="00414D2E">
        <w:rPr>
          <w:rFonts w:ascii="Times New Roman" w:hAnsi="Times New Roman" w:cs="Times New Roman"/>
          <w:sz w:val="28"/>
          <w:szCs w:val="28"/>
        </w:rPr>
        <w:br/>
      </w:r>
      <w:r w:rsidRPr="00977A3F">
        <w:rPr>
          <w:rFonts w:ascii="Times New Roman" w:hAnsi="Times New Roman" w:cs="Times New Roman"/>
          <w:sz w:val="28"/>
          <w:szCs w:val="28"/>
        </w:rPr>
        <w:t xml:space="preserve">для предоставления грантов, заявки которых находятся за пределами </w:t>
      </w:r>
      <w:r w:rsidRPr="00977A3F">
        <w:rPr>
          <w:rFonts w:ascii="Times New Roman" w:eastAsia="Times New Roman" w:hAnsi="Times New Roman" w:cs="Times New Roman"/>
          <w:sz w:val="28"/>
          <w:szCs w:val="28"/>
          <w:lang w:eastAsia="ru-RU"/>
        </w:rPr>
        <w:t>лимитов бюджетных обязательств, доведенных на цели, предусмотренные пунктом 1.3 Порядка</w:t>
      </w:r>
      <w:r w:rsidRPr="00977A3F">
        <w:rPr>
          <w:rFonts w:ascii="Times New Roman" w:hAnsi="Times New Roman" w:cs="Times New Roman"/>
          <w:sz w:val="28"/>
          <w:szCs w:val="28"/>
        </w:rPr>
        <w:t>)</w:t>
      </w:r>
      <w:r w:rsidRPr="00977A3F">
        <w:rPr>
          <w:rFonts w:ascii="Times New Roman" w:eastAsia="Times New Roman" w:hAnsi="Times New Roman" w:cs="Times New Roman"/>
          <w:sz w:val="28"/>
          <w:szCs w:val="28"/>
          <w:lang w:eastAsia="ru-RU"/>
        </w:rPr>
        <w:t>.</w:t>
      </w:r>
    </w:p>
    <w:p w:rsidR="00421000" w:rsidRPr="00FB1055" w:rsidRDefault="00421000" w:rsidP="00421000">
      <w:pPr>
        <w:spacing w:after="1" w:line="220" w:lineRule="auto"/>
        <w:ind w:firstLine="709"/>
        <w:jc w:val="both"/>
        <w:rPr>
          <w:rFonts w:ascii="Times New Roman" w:hAnsi="Times New Roman" w:cs="Times New Roman"/>
          <w:sz w:val="28"/>
          <w:szCs w:val="28"/>
          <w:u w:val="single"/>
        </w:rPr>
      </w:pPr>
      <w:r w:rsidRPr="00FB1055">
        <w:rPr>
          <w:rFonts w:ascii="Times New Roman" w:hAnsi="Times New Roman" w:cs="Times New Roman"/>
          <w:sz w:val="28"/>
          <w:szCs w:val="28"/>
          <w:u w:val="single"/>
        </w:rPr>
        <w:t>Критерии оценки заявок, показатели критериев оценки заявок, и их весовое значение в общей оценке отражаются в конкурсном бюллетене оценки участника отбора для предоставления гранта.</w:t>
      </w:r>
    </w:p>
    <w:p w:rsidR="00421000" w:rsidRDefault="00421000" w:rsidP="00421000">
      <w:pPr>
        <w:spacing w:after="0" w:line="240" w:lineRule="auto"/>
        <w:ind w:firstLine="709"/>
        <w:jc w:val="both"/>
        <w:rPr>
          <w:rFonts w:ascii="Times New Roman" w:hAnsi="Times New Roman" w:cs="Times New Roman"/>
          <w:sz w:val="28"/>
          <w:szCs w:val="28"/>
        </w:rPr>
      </w:pPr>
      <w:r w:rsidRPr="00FB1055">
        <w:rPr>
          <w:rFonts w:ascii="Times New Roman" w:hAnsi="Times New Roman" w:cs="Times New Roman"/>
          <w:sz w:val="28"/>
          <w:szCs w:val="28"/>
          <w:u w:val="single"/>
        </w:rPr>
        <w:t>Минимальный проходной балл</w:t>
      </w:r>
      <w:r>
        <w:rPr>
          <w:rFonts w:ascii="Times New Roman" w:hAnsi="Times New Roman" w:cs="Times New Roman"/>
          <w:sz w:val="28"/>
          <w:szCs w:val="28"/>
        </w:rPr>
        <w:t xml:space="preserve"> (</w:t>
      </w:r>
      <w:r w:rsidRPr="0056428C">
        <w:rPr>
          <w:rFonts w:ascii="Times New Roman" w:hAnsi="Times New Roman" w:cs="Times New Roman"/>
          <w:sz w:val="28"/>
          <w:szCs w:val="28"/>
        </w:rPr>
        <w:t xml:space="preserve">итоговое количество баллов по общим </w:t>
      </w:r>
      <w:r w:rsidR="00977A3F">
        <w:rPr>
          <w:rFonts w:ascii="Times New Roman" w:hAnsi="Times New Roman" w:cs="Times New Roman"/>
          <w:sz w:val="28"/>
          <w:szCs w:val="28"/>
        </w:rPr>
        <w:br/>
      </w:r>
      <w:r w:rsidRPr="0056428C">
        <w:rPr>
          <w:rFonts w:ascii="Times New Roman" w:hAnsi="Times New Roman" w:cs="Times New Roman"/>
          <w:sz w:val="28"/>
          <w:szCs w:val="28"/>
        </w:rPr>
        <w:t>и отраслевым критериям оценки заявок</w:t>
      </w:r>
      <w:r>
        <w:rPr>
          <w:rFonts w:ascii="Times New Roman" w:hAnsi="Times New Roman" w:cs="Times New Roman"/>
          <w:sz w:val="28"/>
          <w:szCs w:val="28"/>
        </w:rPr>
        <w:t>)</w:t>
      </w:r>
      <w:r w:rsidRPr="0056428C">
        <w:rPr>
          <w:rFonts w:ascii="Times New Roman" w:hAnsi="Times New Roman" w:cs="Times New Roman"/>
          <w:sz w:val="28"/>
          <w:szCs w:val="28"/>
        </w:rPr>
        <w:t xml:space="preserve"> </w:t>
      </w:r>
      <w:r>
        <w:rPr>
          <w:rFonts w:ascii="Times New Roman" w:hAnsi="Times New Roman" w:cs="Times New Roman"/>
          <w:sz w:val="28"/>
          <w:szCs w:val="28"/>
        </w:rPr>
        <w:t xml:space="preserve">не должен быть </w:t>
      </w:r>
      <w:r w:rsidRPr="0056428C">
        <w:rPr>
          <w:rFonts w:ascii="Times New Roman" w:hAnsi="Times New Roman" w:cs="Times New Roman"/>
          <w:sz w:val="28"/>
          <w:szCs w:val="28"/>
        </w:rPr>
        <w:t>менее 7 баллов</w:t>
      </w:r>
      <w:r>
        <w:rPr>
          <w:rFonts w:ascii="Times New Roman" w:hAnsi="Times New Roman" w:cs="Times New Roman"/>
          <w:sz w:val="28"/>
          <w:szCs w:val="28"/>
        </w:rPr>
        <w:t>.</w:t>
      </w:r>
    </w:p>
    <w:p w:rsidR="0018559E" w:rsidRDefault="0018559E" w:rsidP="00421000">
      <w:pPr>
        <w:spacing w:after="1" w:line="220" w:lineRule="auto"/>
        <w:ind w:firstLine="709"/>
        <w:jc w:val="both"/>
        <w:rPr>
          <w:rFonts w:ascii="Times New Roman" w:eastAsia="Times New Roman" w:hAnsi="Times New Roman" w:cs="Times New Roman"/>
          <w:color w:val="000000"/>
          <w:sz w:val="28"/>
          <w:szCs w:val="28"/>
          <w:lang w:eastAsia="ru-RU"/>
        </w:rPr>
      </w:pPr>
    </w:p>
    <w:p w:rsidR="00CB22AC" w:rsidRDefault="00933935" w:rsidP="0093393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sectPr w:rsidR="00CB22AC" w:rsidSect="002B6333">
          <w:headerReference w:type="default" r:id="rId25"/>
          <w:headerReference w:type="first" r:id="rId26"/>
          <w:pgSz w:w="11906" w:h="16838"/>
          <w:pgMar w:top="1134" w:right="851" w:bottom="1134" w:left="1418" w:header="709" w:footer="709" w:gutter="0"/>
          <w:cols w:space="708"/>
          <w:titlePg/>
          <w:docGrid w:linePitch="360"/>
        </w:sectPr>
      </w:pPr>
      <w:r>
        <w:rPr>
          <w:rFonts w:ascii="Times New Roman" w:hAnsi="Times New Roman" w:cs="Times New Roman"/>
          <w:sz w:val="28"/>
          <w:szCs w:val="28"/>
        </w:rPr>
        <w:t xml:space="preserve"> </w:t>
      </w:r>
      <w:r w:rsidR="00CB22AC">
        <w:rPr>
          <w:rFonts w:ascii="Times New Roman" w:hAnsi="Times New Roman" w:cs="Times New Roman"/>
          <w:sz w:val="28"/>
          <w:szCs w:val="28"/>
        </w:rPr>
        <w:br w:type="page"/>
      </w:r>
    </w:p>
    <w:p w:rsidR="00421000" w:rsidRDefault="00421000" w:rsidP="0018559E">
      <w:pPr>
        <w:spacing w:after="1" w:line="220" w:lineRule="auto"/>
        <w:jc w:val="center"/>
        <w:rPr>
          <w:rFonts w:ascii="Times New Roman" w:hAnsi="Times New Roman" w:cs="Times New Roman"/>
          <w:sz w:val="28"/>
          <w:szCs w:val="28"/>
        </w:rPr>
      </w:pPr>
    </w:p>
    <w:p w:rsidR="00421000" w:rsidRDefault="00421000" w:rsidP="00421000">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К</w:t>
      </w:r>
      <w:r w:rsidRPr="0056428C">
        <w:rPr>
          <w:rFonts w:ascii="Times New Roman" w:hAnsi="Times New Roman" w:cs="Times New Roman"/>
          <w:sz w:val="28"/>
          <w:szCs w:val="28"/>
        </w:rPr>
        <w:t>онкурсн</w:t>
      </w:r>
      <w:r>
        <w:rPr>
          <w:rFonts w:ascii="Times New Roman" w:hAnsi="Times New Roman" w:cs="Times New Roman"/>
          <w:sz w:val="28"/>
          <w:szCs w:val="28"/>
        </w:rPr>
        <w:t>ый</w:t>
      </w:r>
      <w:r w:rsidRPr="0056428C">
        <w:rPr>
          <w:rFonts w:ascii="Times New Roman" w:hAnsi="Times New Roman" w:cs="Times New Roman"/>
          <w:sz w:val="28"/>
          <w:szCs w:val="28"/>
        </w:rPr>
        <w:t xml:space="preserve"> бюллетен</w:t>
      </w:r>
      <w:r>
        <w:rPr>
          <w:rFonts w:ascii="Times New Roman" w:hAnsi="Times New Roman" w:cs="Times New Roman"/>
          <w:sz w:val="28"/>
          <w:szCs w:val="28"/>
        </w:rPr>
        <w:t xml:space="preserve">ь </w:t>
      </w:r>
      <w:r w:rsidRPr="0056428C">
        <w:rPr>
          <w:rFonts w:ascii="Times New Roman" w:hAnsi="Times New Roman" w:cs="Times New Roman"/>
          <w:sz w:val="28"/>
          <w:szCs w:val="28"/>
        </w:rPr>
        <w:t xml:space="preserve">оценки участника отбора для предоставления гранта </w:t>
      </w:r>
    </w:p>
    <w:p w:rsidR="00421000" w:rsidRPr="0056428C" w:rsidRDefault="00421000" w:rsidP="0018559E">
      <w:pPr>
        <w:spacing w:after="1" w:line="220" w:lineRule="auto"/>
        <w:jc w:val="center"/>
        <w:rPr>
          <w:rFonts w:ascii="Times New Roman" w:hAnsi="Times New Roman" w:cs="Times New Roman"/>
          <w:sz w:val="28"/>
          <w:szCs w:val="28"/>
        </w:rPr>
      </w:pPr>
    </w:p>
    <w:p w:rsidR="0018559E" w:rsidRPr="0056428C" w:rsidRDefault="0018559E" w:rsidP="0018559E">
      <w:pPr>
        <w:spacing w:after="1" w:line="220" w:lineRule="auto"/>
        <w:jc w:val="both"/>
        <w:rPr>
          <w:rFonts w:ascii="Times New Roman" w:hAnsi="Times New Roman" w:cs="Times New Roman"/>
          <w:sz w:val="28"/>
          <w:szCs w:val="28"/>
        </w:rPr>
      </w:pPr>
    </w:p>
    <w:p w:rsidR="0018559E" w:rsidRPr="0056428C" w:rsidRDefault="0018559E" w:rsidP="0018559E">
      <w:pPr>
        <w:spacing w:after="1" w:line="220" w:lineRule="auto"/>
        <w:ind w:firstLine="540"/>
        <w:jc w:val="both"/>
        <w:rPr>
          <w:rFonts w:ascii="Times New Roman" w:hAnsi="Times New Roman" w:cs="Times New Roman"/>
          <w:sz w:val="28"/>
          <w:szCs w:val="28"/>
        </w:rPr>
      </w:pPr>
      <w:r w:rsidRPr="0056428C">
        <w:rPr>
          <w:rFonts w:ascii="Times New Roman" w:hAnsi="Times New Roman" w:cs="Times New Roman"/>
          <w:sz w:val="28"/>
          <w:szCs w:val="28"/>
        </w:rPr>
        <w:t xml:space="preserve">Дата и время подачи предложения заявки для участия в конкурсном отборе (далее – </w:t>
      </w:r>
      <w:proofErr w:type="gramStart"/>
      <w:r w:rsidRPr="0056428C">
        <w:rPr>
          <w:rFonts w:ascii="Times New Roman" w:hAnsi="Times New Roman" w:cs="Times New Roman"/>
          <w:sz w:val="28"/>
          <w:szCs w:val="28"/>
        </w:rPr>
        <w:t xml:space="preserve">заявка)  </w:t>
      </w:r>
      <w:r w:rsidRPr="0056428C">
        <w:rPr>
          <w:rFonts w:ascii="Times New Roman" w:hAnsi="Times New Roman" w:cs="Times New Roman"/>
        </w:rPr>
        <w:t>_</w:t>
      </w:r>
      <w:proofErr w:type="gramEnd"/>
      <w:r w:rsidRPr="0056428C">
        <w:rPr>
          <w:rFonts w:ascii="Times New Roman" w:hAnsi="Times New Roman" w:cs="Times New Roman"/>
        </w:rPr>
        <w:t>_________________</w:t>
      </w:r>
    </w:p>
    <w:p w:rsidR="0018559E" w:rsidRPr="0056428C" w:rsidRDefault="0018559E" w:rsidP="0018559E">
      <w:pPr>
        <w:spacing w:after="1" w:line="220" w:lineRule="auto"/>
        <w:jc w:val="both"/>
        <w:rPr>
          <w:rFonts w:ascii="Times New Roman" w:hAnsi="Times New Roman" w:cs="Times New Roman"/>
        </w:rPr>
      </w:pPr>
    </w:p>
    <w:tbl>
      <w:tblPr>
        <w:tblW w:w="1431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095"/>
        <w:gridCol w:w="2410"/>
        <w:gridCol w:w="1134"/>
        <w:gridCol w:w="1417"/>
        <w:gridCol w:w="1276"/>
        <w:gridCol w:w="1417"/>
      </w:tblGrid>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w:t>
            </w:r>
          </w:p>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п/п</w:t>
            </w:r>
          </w:p>
        </w:tc>
        <w:tc>
          <w:tcPr>
            <w:tcW w:w="6095"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Наименование критерия оценки заявок</w:t>
            </w:r>
          </w:p>
        </w:tc>
        <w:tc>
          <w:tcPr>
            <w:tcW w:w="2410"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Показатели критериев оценки заявок</w:t>
            </w:r>
          </w:p>
        </w:tc>
        <w:tc>
          <w:tcPr>
            <w:tcW w:w="1134"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Оценка, баллов</w:t>
            </w:r>
          </w:p>
        </w:tc>
        <w:tc>
          <w:tcPr>
            <w:tcW w:w="1417" w:type="dxa"/>
          </w:tcPr>
          <w:p w:rsidR="0018559E" w:rsidRPr="0056428C" w:rsidRDefault="0018559E" w:rsidP="001042D0">
            <w:pPr>
              <w:spacing w:after="1" w:line="220" w:lineRule="auto"/>
              <w:jc w:val="center"/>
              <w:rPr>
                <w:rFonts w:ascii="Times New Roman" w:hAnsi="Times New Roman" w:cs="Times New Roman"/>
                <w:sz w:val="24"/>
                <w:szCs w:val="24"/>
                <w:vertAlign w:val="superscript"/>
              </w:rPr>
            </w:pPr>
            <w:r w:rsidRPr="0056428C">
              <w:rPr>
                <w:rFonts w:ascii="Times New Roman" w:hAnsi="Times New Roman" w:cs="Times New Roman"/>
                <w:sz w:val="24"/>
                <w:szCs w:val="24"/>
              </w:rPr>
              <w:t>Количество баллов</w:t>
            </w:r>
            <w:r w:rsidRPr="0056428C">
              <w:rPr>
                <w:rFonts w:ascii="Times New Roman" w:hAnsi="Times New Roman" w:cs="Times New Roman"/>
                <w:sz w:val="24"/>
                <w:szCs w:val="24"/>
                <w:vertAlign w:val="superscript"/>
              </w:rPr>
              <w:t>1</w:t>
            </w:r>
          </w:p>
        </w:tc>
        <w:tc>
          <w:tcPr>
            <w:tcW w:w="1276"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Весовое значение показателя в общей оценке</w:t>
            </w:r>
          </w:p>
        </w:tc>
        <w:tc>
          <w:tcPr>
            <w:tcW w:w="1417"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 xml:space="preserve">Итоговая оценка </w:t>
            </w:r>
            <w:r w:rsidRPr="0056428C">
              <w:rPr>
                <w:rFonts w:ascii="Times New Roman" w:hAnsi="Times New Roman" w:cs="Times New Roman"/>
                <w:sz w:val="24"/>
                <w:szCs w:val="24"/>
              </w:rPr>
              <w:br/>
              <w:t>с учетом весового значения показателя, баллов</w:t>
            </w: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6095"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2410"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1134" w:type="dxa"/>
          </w:tcPr>
          <w:p w:rsidR="0018559E" w:rsidRPr="0056428C" w:rsidRDefault="0018559E" w:rsidP="001042D0">
            <w:pPr>
              <w:spacing w:after="1" w:line="220" w:lineRule="auto"/>
              <w:jc w:val="center"/>
              <w:rPr>
                <w:rFonts w:ascii="Times New Roman" w:hAnsi="Times New Roman" w:cs="Times New Roman"/>
                <w:sz w:val="24"/>
                <w:szCs w:val="24"/>
              </w:rPr>
            </w:pPr>
            <w:bookmarkStart w:id="5" w:name="P3747"/>
            <w:bookmarkEnd w:id="5"/>
            <w:r w:rsidRPr="0056428C">
              <w:rPr>
                <w:rFonts w:ascii="Times New Roman" w:hAnsi="Times New Roman" w:cs="Times New Roman"/>
                <w:sz w:val="24"/>
                <w:szCs w:val="24"/>
              </w:rPr>
              <w:t>4</w:t>
            </w:r>
          </w:p>
        </w:tc>
        <w:tc>
          <w:tcPr>
            <w:tcW w:w="1417" w:type="dxa"/>
          </w:tcPr>
          <w:p w:rsidR="0018559E" w:rsidRPr="0056428C" w:rsidRDefault="0018559E" w:rsidP="001042D0">
            <w:pPr>
              <w:spacing w:after="1" w:line="220" w:lineRule="auto"/>
              <w:jc w:val="center"/>
              <w:rPr>
                <w:rFonts w:ascii="Times New Roman" w:hAnsi="Times New Roman" w:cs="Times New Roman"/>
                <w:sz w:val="24"/>
                <w:szCs w:val="24"/>
              </w:rPr>
            </w:pPr>
            <w:bookmarkStart w:id="6" w:name="P3748"/>
            <w:bookmarkEnd w:id="6"/>
            <w:r w:rsidRPr="0056428C">
              <w:rPr>
                <w:rFonts w:ascii="Times New Roman" w:hAnsi="Times New Roman" w:cs="Times New Roman"/>
                <w:sz w:val="24"/>
                <w:szCs w:val="24"/>
              </w:rPr>
              <w:t>5</w:t>
            </w:r>
          </w:p>
        </w:tc>
        <w:tc>
          <w:tcPr>
            <w:tcW w:w="1276" w:type="dxa"/>
          </w:tcPr>
          <w:p w:rsidR="0018559E" w:rsidRPr="0056428C" w:rsidRDefault="0018559E" w:rsidP="001042D0">
            <w:pPr>
              <w:spacing w:after="1" w:line="220" w:lineRule="auto"/>
              <w:jc w:val="center"/>
              <w:rPr>
                <w:rFonts w:ascii="Times New Roman" w:hAnsi="Times New Roman" w:cs="Times New Roman"/>
                <w:sz w:val="24"/>
                <w:szCs w:val="24"/>
              </w:rPr>
            </w:pPr>
            <w:bookmarkStart w:id="7" w:name="P3749"/>
            <w:bookmarkEnd w:id="7"/>
            <w:r w:rsidRPr="0056428C">
              <w:rPr>
                <w:rFonts w:ascii="Times New Roman" w:hAnsi="Times New Roman" w:cs="Times New Roman"/>
                <w:sz w:val="24"/>
                <w:szCs w:val="24"/>
              </w:rPr>
              <w:t>6</w:t>
            </w:r>
          </w:p>
        </w:tc>
        <w:tc>
          <w:tcPr>
            <w:tcW w:w="1417" w:type="dxa"/>
          </w:tcPr>
          <w:p w:rsidR="0018559E" w:rsidRPr="0056428C" w:rsidRDefault="0018559E" w:rsidP="001042D0">
            <w:pPr>
              <w:spacing w:after="1" w:line="220" w:lineRule="auto"/>
              <w:jc w:val="center"/>
              <w:rPr>
                <w:rFonts w:ascii="Times New Roman" w:hAnsi="Times New Roman" w:cs="Times New Roman"/>
                <w:sz w:val="24"/>
                <w:szCs w:val="24"/>
              </w:rPr>
            </w:pPr>
            <w:bookmarkStart w:id="8" w:name="P3750"/>
            <w:bookmarkEnd w:id="8"/>
            <w:r w:rsidRPr="0056428C">
              <w:rPr>
                <w:rFonts w:ascii="Times New Roman" w:hAnsi="Times New Roman" w:cs="Times New Roman"/>
                <w:sz w:val="24"/>
                <w:szCs w:val="24"/>
              </w:rPr>
              <w:t>7</w:t>
            </w:r>
          </w:p>
        </w:tc>
      </w:tr>
      <w:tr w:rsidR="0018559E" w:rsidRPr="0056428C" w:rsidTr="001042D0">
        <w:trPr>
          <w:trHeight w:val="224"/>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I.</w:t>
            </w:r>
          </w:p>
        </w:tc>
        <w:tc>
          <w:tcPr>
            <w:tcW w:w="13749" w:type="dxa"/>
            <w:gridSpan w:val="6"/>
          </w:tcPr>
          <w:p w:rsidR="0018559E" w:rsidRPr="0056428C" w:rsidRDefault="0018559E" w:rsidP="001042D0">
            <w:pPr>
              <w:spacing w:after="1" w:line="220" w:lineRule="auto"/>
              <w:outlineLvl w:val="2"/>
              <w:rPr>
                <w:rFonts w:ascii="Times New Roman" w:hAnsi="Times New Roman" w:cs="Times New Roman"/>
                <w:sz w:val="24"/>
                <w:szCs w:val="24"/>
              </w:rPr>
            </w:pPr>
            <w:bookmarkStart w:id="9" w:name="P3752"/>
            <w:bookmarkEnd w:id="9"/>
            <w:r w:rsidRPr="0056428C">
              <w:rPr>
                <w:rFonts w:ascii="Times New Roman" w:hAnsi="Times New Roman" w:cs="Times New Roman"/>
                <w:sz w:val="24"/>
                <w:szCs w:val="24"/>
              </w:rPr>
              <w:t xml:space="preserve">Общие критерии оценки заявок </w:t>
            </w:r>
          </w:p>
        </w:tc>
      </w:tr>
      <w:tr w:rsidR="0018559E" w:rsidRPr="0056428C" w:rsidTr="001042D0">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Срок реализации Программы</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1 год</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2 года</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3 года</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6095"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Доля собственных средств на реализацию Программы:</w:t>
            </w:r>
          </w:p>
        </w:tc>
        <w:tc>
          <w:tcPr>
            <w:tcW w:w="2410" w:type="dxa"/>
          </w:tcPr>
          <w:p w:rsidR="0018559E" w:rsidRPr="0056428C" w:rsidRDefault="0018559E" w:rsidP="001042D0">
            <w:pPr>
              <w:spacing w:after="0" w:line="240" w:lineRule="auto"/>
              <w:rPr>
                <w:rFonts w:ascii="Times New Roman" w:hAnsi="Times New Roman" w:cs="Times New Roman"/>
                <w:sz w:val="24"/>
                <w:szCs w:val="24"/>
              </w:rPr>
            </w:pPr>
          </w:p>
        </w:tc>
        <w:tc>
          <w:tcPr>
            <w:tcW w:w="1134" w:type="dxa"/>
          </w:tcPr>
          <w:p w:rsidR="0018559E" w:rsidRPr="0056428C" w:rsidRDefault="0018559E" w:rsidP="001042D0">
            <w:pPr>
              <w:spacing w:after="0" w:line="240" w:lineRule="auto"/>
              <w:rPr>
                <w:rFonts w:ascii="Times New Roman" w:hAnsi="Times New Roman" w:cs="Times New Roman"/>
                <w:sz w:val="24"/>
                <w:szCs w:val="24"/>
              </w:rPr>
            </w:pP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rPr>
                <w:rFonts w:ascii="Times New Roman" w:hAnsi="Times New Roman" w:cs="Times New Roman"/>
                <w:sz w:val="24"/>
                <w:szCs w:val="24"/>
              </w:rPr>
            </w:pP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2.1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для Программ, направленных на развитие растениеводства; овощеводства и (или) картофелеводства; рыбоводства; деятельности, связанной с оказанием услуг по хранению, складированию, подработке и реализации зерновых и масличных культур; деятельности, связанной с</w:t>
            </w:r>
            <w:r w:rsidRPr="0056428C">
              <w:rPr>
                <w:rFonts w:ascii="Times New Roman" w:hAnsi="Times New Roman" w:cs="Times New Roman"/>
                <w:sz w:val="24"/>
                <w:szCs w:val="24"/>
                <w:lang w:eastAsia="ru-RU"/>
              </w:rPr>
              <w:t xml:space="preserve"> </w:t>
            </w:r>
            <w:r w:rsidRPr="0056428C">
              <w:rPr>
                <w:rFonts w:ascii="Times New Roman" w:hAnsi="Times New Roman" w:cs="Times New Roman"/>
                <w:sz w:val="24"/>
                <w:szCs w:val="24"/>
              </w:rPr>
              <w:t xml:space="preserve">заготовкой и переработкой </w:t>
            </w:r>
            <w:proofErr w:type="spellStart"/>
            <w:r w:rsidRPr="0056428C">
              <w:rPr>
                <w:rFonts w:ascii="Times New Roman" w:hAnsi="Times New Roman" w:cs="Times New Roman"/>
                <w:sz w:val="24"/>
                <w:szCs w:val="24"/>
              </w:rPr>
              <w:t>недревесных</w:t>
            </w:r>
            <w:proofErr w:type="spellEnd"/>
            <w:r w:rsidRPr="0056428C">
              <w:rPr>
                <w:rFonts w:ascii="Times New Roman" w:hAnsi="Times New Roman" w:cs="Times New Roman"/>
                <w:sz w:val="24"/>
                <w:szCs w:val="24"/>
              </w:rPr>
              <w:t xml:space="preserve"> и пищевых лесных ресурсов и лекарственных растений </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 70%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0,15</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70%</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404"/>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2.2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для Программ, направленных на развитие животноводства, деятельности, связанной с производством продукции пищевой и перерабатывающей промышленности </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 50%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0,15</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50 %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6095"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Осуществление участником отбора производства пищевой продукции</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осуществляет</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tcBorders>
              <w:bottom w:val="nil"/>
            </w:tcBorders>
          </w:tcPr>
          <w:p w:rsidR="0018559E" w:rsidRPr="0056428C" w:rsidRDefault="0018559E" w:rsidP="001042D0">
            <w:pPr>
              <w:spacing w:after="0" w:line="240" w:lineRule="auto"/>
              <w:rPr>
                <w:rFonts w:ascii="Times New Roman" w:hAnsi="Times New Roman" w:cs="Times New Roman"/>
                <w:sz w:val="24"/>
                <w:szCs w:val="24"/>
              </w:rPr>
            </w:pPr>
          </w:p>
        </w:tc>
        <w:tc>
          <w:tcPr>
            <w:tcW w:w="1276" w:type="dxa"/>
            <w:tcBorders>
              <w:bottom w:val="nil"/>
            </w:tcBorders>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0,15</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4</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Наличие замкнутого цикла (осуществление деятельности, которая включает одновременно производство, переработку продукции сельского хозяйства, рыбоводства и (или) производство пищевой продукции, реализацию в торговые объекты) </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не предусмотрено</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344"/>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предусмотрено</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885"/>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Доля техники и оборудования для сельского хозяйства, пищевой, перерабатывающей и элеваторной промышленности со сроком эксплуатации более 10 лет от общего количества техники и оборудования для сельского хозяйства, пищевой, перерабатывающей и элеваторной промышленности, стоящих на балансе участника отбора на 1 января года предоставления гранта</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 60%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880"/>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60%</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858"/>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6</w:t>
            </w:r>
          </w:p>
        </w:tc>
        <w:tc>
          <w:tcPr>
            <w:tcW w:w="6095"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Внедрение </w:t>
            </w:r>
            <w:proofErr w:type="spellStart"/>
            <w:r w:rsidRPr="0056428C">
              <w:rPr>
                <w:rFonts w:ascii="Times New Roman" w:hAnsi="Times New Roman" w:cs="Times New Roman"/>
                <w:sz w:val="24"/>
                <w:szCs w:val="24"/>
              </w:rPr>
              <w:t>цифровизации</w:t>
            </w:r>
            <w:proofErr w:type="spellEnd"/>
            <w:r w:rsidRPr="0056428C">
              <w:rPr>
                <w:rFonts w:ascii="Times New Roman" w:hAnsi="Times New Roman" w:cs="Times New Roman"/>
                <w:sz w:val="24"/>
                <w:szCs w:val="24"/>
              </w:rPr>
              <w:t xml:space="preserve"> и автоматизации процессов производства продукции сельского хозяйства и рыбоводства, пищевой продукции и (или) программного обеспечения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планируются</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0,05</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318"/>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7</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Повышение среднемесячной заработной платы работников участника отбора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Pr>
                <w:rFonts w:ascii="Times New Roman" w:hAnsi="Times New Roman" w:cs="Times New Roman"/>
                <w:sz w:val="24"/>
                <w:szCs w:val="24"/>
              </w:rPr>
              <w:t>п</w:t>
            </w:r>
            <w:r w:rsidRPr="0056428C">
              <w:rPr>
                <w:rFonts w:ascii="Times New Roman" w:hAnsi="Times New Roman" w:cs="Times New Roman"/>
                <w:sz w:val="24"/>
                <w:szCs w:val="24"/>
              </w:rPr>
              <w:t>о 5%</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440"/>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от 5 по 15%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более 15%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547"/>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8</w:t>
            </w:r>
          </w:p>
        </w:tc>
        <w:tc>
          <w:tcPr>
            <w:tcW w:w="6095"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Участие в качестве члена в деятельности кооператива, ассоциации (союза) в сфере агропромышленного комплекса края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участвует</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0,05</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805"/>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9</w:t>
            </w:r>
          </w:p>
        </w:tc>
        <w:tc>
          <w:tcPr>
            <w:tcW w:w="6095" w:type="dxa"/>
          </w:tcPr>
          <w:p w:rsidR="0018559E" w:rsidRPr="0056428C" w:rsidRDefault="0018559E" w:rsidP="001042D0">
            <w:pPr>
              <w:spacing w:after="0" w:line="240" w:lineRule="auto"/>
              <w:jc w:val="both"/>
              <w:rPr>
                <w:rFonts w:ascii="Times New Roman" w:hAnsi="Times New Roman" w:cs="Times New Roman"/>
                <w:sz w:val="24"/>
                <w:szCs w:val="24"/>
              </w:rPr>
            </w:pPr>
            <w:r w:rsidRPr="0056428C">
              <w:rPr>
                <w:rFonts w:ascii="Times New Roman" w:hAnsi="Times New Roman" w:cs="Times New Roman"/>
                <w:sz w:val="24"/>
                <w:szCs w:val="24"/>
              </w:rPr>
              <w:t xml:space="preserve">Обеспечение учреждений социальной сферы продукцией сельского хозяйства и рыбоводства, пищевой продукцией, произведенной участником отбора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участвует</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0,05</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10</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Приоритетное направление государственной поддержки в соответствии с перечнем, утвержденным Правительством Красноярского края в целях предоставления мер государственной поддержки, предусмотренных </w:t>
            </w:r>
            <w:hyperlink r:id="rId27">
              <w:r w:rsidRPr="0056428C">
                <w:rPr>
                  <w:rFonts w:ascii="Times New Roman" w:hAnsi="Times New Roman" w:cs="Times New Roman"/>
                  <w:sz w:val="24"/>
                  <w:szCs w:val="24"/>
                </w:rPr>
                <w:t>подпунктом «б» пункта 1 статьи 8</w:t>
              </w:r>
            </w:hyperlink>
            <w:r w:rsidRPr="0056428C">
              <w:rPr>
                <w:rFonts w:ascii="Times New Roman" w:hAnsi="Times New Roman" w:cs="Times New Roman"/>
                <w:sz w:val="24"/>
                <w:szCs w:val="24"/>
              </w:rPr>
              <w:t xml:space="preserve"> Закона Красноярского края от 07.07.2022 № 3-1004 «О государственной поддержке агропромышленного комплекса края» (далее – перечень)</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приоритетное направление, указанное в пункте 1 перечня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6</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приоритетное направление, указанное в пункте 2 перечня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5</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приоритетное направление, указанное в пункте 3 перечня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4</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приоритетное направление, указанное в пункте 4 перечня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приоритетное направление, указанное в пункте 5 перечня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иные приоритетные направления, указанные в перечне</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0,50</w:t>
            </w: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78"/>
        </w:trPr>
        <w:tc>
          <w:tcPr>
            <w:tcW w:w="12900"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Итоговое количество баллов по</w:t>
            </w:r>
            <w:r w:rsidRPr="0056428C">
              <w:rPr>
                <w:rFonts w:ascii="Times New Roman" w:hAnsi="Times New Roman" w:cs="Times New Roman"/>
                <w:b/>
                <w:sz w:val="24"/>
                <w:szCs w:val="24"/>
              </w:rPr>
              <w:t xml:space="preserve"> </w:t>
            </w:r>
            <w:r w:rsidRPr="0056428C">
              <w:rPr>
                <w:rFonts w:ascii="Times New Roman" w:hAnsi="Times New Roman" w:cs="Times New Roman"/>
                <w:sz w:val="24"/>
                <w:szCs w:val="24"/>
              </w:rPr>
              <w:t xml:space="preserve">общим критериям оценки заявок </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II.</w:t>
            </w:r>
          </w:p>
        </w:tc>
        <w:tc>
          <w:tcPr>
            <w:tcW w:w="13749" w:type="dxa"/>
            <w:gridSpan w:val="6"/>
          </w:tcPr>
          <w:p w:rsidR="0018559E" w:rsidRPr="0056428C" w:rsidRDefault="0018559E" w:rsidP="001042D0">
            <w:pPr>
              <w:spacing w:after="0" w:line="240" w:lineRule="auto"/>
              <w:outlineLvl w:val="2"/>
              <w:rPr>
                <w:rFonts w:ascii="Times New Roman" w:hAnsi="Times New Roman" w:cs="Times New Roman"/>
                <w:sz w:val="24"/>
                <w:szCs w:val="24"/>
                <w:vertAlign w:val="superscript"/>
              </w:rPr>
            </w:pPr>
            <w:bookmarkStart w:id="10" w:name="P3900"/>
            <w:bookmarkEnd w:id="10"/>
            <w:r w:rsidRPr="0056428C">
              <w:rPr>
                <w:rFonts w:ascii="Times New Roman" w:hAnsi="Times New Roman" w:cs="Times New Roman"/>
                <w:sz w:val="24"/>
                <w:szCs w:val="24"/>
              </w:rPr>
              <w:t>Отраслевые критерии оценки заявок</w:t>
            </w: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bookmarkStart w:id="11" w:name="_Hlk153223990"/>
            <w:r w:rsidRPr="0056428C">
              <w:rPr>
                <w:rFonts w:ascii="Times New Roman" w:hAnsi="Times New Roman" w:cs="Times New Roman"/>
                <w:sz w:val="24"/>
                <w:szCs w:val="24"/>
              </w:rPr>
              <w:t>1</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Развитие растениеводства</w:t>
            </w: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1.1</w:t>
            </w:r>
          </w:p>
        </w:tc>
        <w:tc>
          <w:tcPr>
            <w:tcW w:w="6095" w:type="dxa"/>
            <w:vMerge w:val="restart"/>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Прирост (сохранение) производства семян сельскохозяйственных культур по итогам реализации Программы к году, предшествующему году начала реализации Программы (для Программ, направленных на строительство или реконструкцию </w:t>
            </w:r>
            <w:proofErr w:type="spellStart"/>
            <w:r w:rsidRPr="0056428C">
              <w:rPr>
                <w:rFonts w:ascii="Times New Roman" w:hAnsi="Times New Roman" w:cs="Times New Roman"/>
                <w:sz w:val="24"/>
                <w:szCs w:val="24"/>
              </w:rPr>
              <w:t>селекционно</w:t>
            </w:r>
            <w:proofErr w:type="spellEnd"/>
            <w:r w:rsidRPr="0056428C">
              <w:rPr>
                <w:rFonts w:ascii="Times New Roman" w:hAnsi="Times New Roman" w:cs="Times New Roman"/>
                <w:sz w:val="24"/>
                <w:szCs w:val="24"/>
              </w:rPr>
              <w:t>-семеноводческих центров)</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0,5</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0,60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166"/>
        </w:trPr>
        <w:tc>
          <w:tcPr>
            <w:tcW w:w="568"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Развитие овощеводства и (или) картофелеводства</w:t>
            </w:r>
          </w:p>
        </w:tc>
      </w:tr>
      <w:tr w:rsidR="0018559E" w:rsidRPr="0056428C" w:rsidTr="001042D0">
        <w:trPr>
          <w:trHeight w:val="680"/>
        </w:trPr>
        <w:tc>
          <w:tcPr>
            <w:tcW w:w="568" w:type="dxa"/>
            <w:vMerge w:val="restart"/>
          </w:tcPr>
          <w:p w:rsidR="0018559E" w:rsidRPr="0056428C" w:rsidRDefault="0018559E" w:rsidP="001042D0">
            <w:pPr>
              <w:jc w:val="center"/>
              <w:rPr>
                <w:rFonts w:ascii="Times New Roman" w:hAnsi="Times New Roman" w:cs="Times New Roman"/>
                <w:sz w:val="24"/>
                <w:szCs w:val="24"/>
              </w:rPr>
            </w:pPr>
            <w:r w:rsidRPr="0056428C">
              <w:rPr>
                <w:rFonts w:ascii="Times New Roman" w:hAnsi="Times New Roman" w:cs="Times New Roman"/>
                <w:sz w:val="24"/>
                <w:szCs w:val="24"/>
              </w:rPr>
              <w:t>2.1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посевной площади картофеля и (или) овощей по итогам реализации Программы к году, предшествующему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сохранение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0,20</w:t>
            </w:r>
          </w:p>
        </w:tc>
        <w:tc>
          <w:tcPr>
            <w:tcW w:w="1417" w:type="dxa"/>
            <w:vMerge w:val="restart"/>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708"/>
        </w:trPr>
        <w:tc>
          <w:tcPr>
            <w:tcW w:w="568" w:type="dxa"/>
            <w:vMerge w:val="restart"/>
          </w:tcPr>
          <w:p w:rsidR="0018559E" w:rsidRPr="0056428C" w:rsidRDefault="0018559E" w:rsidP="001042D0">
            <w:pPr>
              <w:jc w:val="center"/>
              <w:rPr>
                <w:rFonts w:ascii="Times New Roman" w:hAnsi="Times New Roman" w:cs="Times New Roman"/>
                <w:sz w:val="24"/>
                <w:szCs w:val="24"/>
              </w:rPr>
            </w:pPr>
            <w:r w:rsidRPr="0056428C">
              <w:rPr>
                <w:rFonts w:ascii="Times New Roman" w:hAnsi="Times New Roman" w:cs="Times New Roman"/>
                <w:sz w:val="24"/>
                <w:szCs w:val="24"/>
              </w:rPr>
              <w:t>2.2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объема производства картофеля и (или) овощей по итогам реализации Программы к году, предшествующему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0,20</w:t>
            </w:r>
          </w:p>
        </w:tc>
        <w:tc>
          <w:tcPr>
            <w:tcW w:w="1417" w:type="dxa"/>
            <w:vMerge w:val="restart"/>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bookmarkEnd w:id="11"/>
      <w:tr w:rsidR="0018559E" w:rsidRPr="0056428C" w:rsidTr="001042D0">
        <w:trPr>
          <w:trHeight w:val="680"/>
        </w:trPr>
        <w:tc>
          <w:tcPr>
            <w:tcW w:w="568" w:type="dxa"/>
            <w:vMerge w:val="restart"/>
          </w:tcPr>
          <w:p w:rsidR="0018559E" w:rsidRPr="0056428C" w:rsidRDefault="0018559E" w:rsidP="001042D0">
            <w:pPr>
              <w:jc w:val="center"/>
              <w:rPr>
                <w:rFonts w:ascii="Times New Roman" w:hAnsi="Times New Roman" w:cs="Times New Roman"/>
                <w:sz w:val="24"/>
                <w:szCs w:val="24"/>
              </w:rPr>
            </w:pPr>
            <w:r w:rsidRPr="0056428C">
              <w:rPr>
                <w:rFonts w:ascii="Times New Roman" w:hAnsi="Times New Roman" w:cs="Times New Roman"/>
                <w:sz w:val="24"/>
                <w:szCs w:val="24"/>
              </w:rPr>
              <w:t>2.3</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Прирост (сохранение) мощностей объектов хранения, складирования картофеля и (или) овощей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деятельности, связанной с производством и (или) хранением, складированием, подработкой и реализацией овощей и (или) картофеля) </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0,20</w:t>
            </w:r>
          </w:p>
        </w:tc>
        <w:tc>
          <w:tcPr>
            <w:tcW w:w="1417" w:type="dxa"/>
            <w:vMerge w:val="restart"/>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28"/>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3</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Развитие животноводства</w:t>
            </w:r>
          </w:p>
        </w:tc>
      </w:tr>
      <w:tr w:rsidR="0018559E" w:rsidRPr="0056428C" w:rsidTr="001042D0">
        <w:trPr>
          <w:trHeight w:val="3295"/>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3.1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численности маточного поголовья основного стада сельскохозяйственных животных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скотоводства)</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сохранение или прирост по 5 %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 xml:space="preserve"> 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0,30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352"/>
        </w:trPr>
        <w:tc>
          <w:tcPr>
            <w:tcW w:w="568" w:type="dxa"/>
            <w:vMerge/>
          </w:tcPr>
          <w:p w:rsidR="0018559E" w:rsidRPr="0056428C" w:rsidRDefault="0018559E" w:rsidP="001042D0">
            <w:pPr>
              <w:spacing w:after="1" w:line="220" w:lineRule="auto"/>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прирост более 5 %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vMerge/>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3153"/>
        </w:trPr>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сохранение или прирост (для Программ, предусматривающих строительство (реконструкцию) навозохранилищ, площадок для компостирования навоза, ветеринарно-санитарных пропускников)</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601"/>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3.2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количества среднегодового поголовья промышленного стада сельскохозяйственной птицы за год окончания реализации Программы в сравнении со значением за год, предшествующий году начала реализации Программы (для Программ, направленных на развитие птицеводства)</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сохранение или прирост по 5 % </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p>
        </w:tc>
        <w:tc>
          <w:tcPr>
            <w:tcW w:w="1276"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 xml:space="preserve"> 0,30</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769"/>
        </w:trPr>
        <w:tc>
          <w:tcPr>
            <w:tcW w:w="568" w:type="dxa"/>
            <w:vMerge/>
          </w:tcPr>
          <w:p w:rsidR="0018559E" w:rsidRPr="0056428C" w:rsidRDefault="0018559E" w:rsidP="001042D0">
            <w:pPr>
              <w:spacing w:after="1" w:line="220" w:lineRule="auto"/>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прирост более 5 % </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p>
        </w:tc>
        <w:tc>
          <w:tcPr>
            <w:tcW w:w="1276"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769"/>
        </w:trPr>
        <w:tc>
          <w:tcPr>
            <w:tcW w:w="568" w:type="dxa"/>
            <w:vMerge/>
          </w:tcPr>
          <w:p w:rsidR="0018559E" w:rsidRPr="0056428C" w:rsidRDefault="0018559E" w:rsidP="001042D0">
            <w:pPr>
              <w:spacing w:after="1" w:line="220" w:lineRule="auto"/>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сохранение или прирост (для Программ, предусматривающих строительство (реконструкцию) </w:t>
            </w:r>
            <w:proofErr w:type="spellStart"/>
            <w:r w:rsidRPr="0056428C">
              <w:rPr>
                <w:rFonts w:ascii="Times New Roman" w:hAnsi="Times New Roman" w:cs="Times New Roman"/>
                <w:sz w:val="24"/>
                <w:szCs w:val="24"/>
              </w:rPr>
              <w:t>пометохранилищ</w:t>
            </w:r>
            <w:proofErr w:type="spellEnd"/>
            <w:r w:rsidRPr="0056428C">
              <w:rPr>
                <w:rFonts w:ascii="Times New Roman" w:hAnsi="Times New Roman" w:cs="Times New Roman"/>
                <w:sz w:val="24"/>
                <w:szCs w:val="24"/>
              </w:rPr>
              <w:t>, площадок для компостирования помета, ветеринарно-санитарных пропускников)</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p>
        </w:tc>
        <w:tc>
          <w:tcPr>
            <w:tcW w:w="1276"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1902"/>
        </w:trPr>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3.3</w:t>
            </w:r>
          </w:p>
        </w:tc>
        <w:tc>
          <w:tcPr>
            <w:tcW w:w="6095"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Сохранение численности быков-производителей основного стада сельскохозяйственных животных, оцененных по качеству потомства или находящихся в процессе оценки этого качества, по состоянию на 31 декабря года окончания реализации Программы в сравнении с 31 декабря года, предшествующего году начала реализации Программы (для Программ, направленных на развитие племенного животноводства)</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c>
          <w:tcPr>
            <w:tcW w:w="1276"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 xml:space="preserve"> 0,60</w:t>
            </w:r>
          </w:p>
        </w:tc>
        <w:tc>
          <w:tcPr>
            <w:tcW w:w="1417" w:type="dxa"/>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4</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Развитие рыбоводства</w:t>
            </w: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4.1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Увеличение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по 2,5%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0,30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2,5 %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Развитие деятельности, связанной с производством продукции пищевой и перерабатывающей промышленности </w:t>
            </w:r>
          </w:p>
        </w:tc>
      </w:tr>
      <w:tr w:rsidR="0018559E" w:rsidRPr="0056428C" w:rsidTr="001042D0">
        <w:trPr>
          <w:trHeight w:val="318"/>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Выпуск пищевой продукции, производство которой участником отбора ранее не осуществлялось (расширение ассортимента пищевой продукции, выпускаемой ранее)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не планируется</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475"/>
        </w:trPr>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по 2 наименований включительно</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396"/>
        </w:trPr>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3 и более наименований</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195"/>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Увеличение объемов производства по видам пищевой продукции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по 2%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393"/>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2 %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297"/>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5.3</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Доля регионального сырья, используемого в производстве пищевой продукции, по итогам реализации Программы (зерно, картофель, молоко, мука, п</w:t>
            </w:r>
            <w:r w:rsidRPr="0056428C">
              <w:rPr>
                <w:rFonts w:ascii="Times New Roman" w:hAnsi="Times New Roman" w:cs="Times New Roman"/>
                <w:sz w:val="24"/>
                <w:szCs w:val="24"/>
                <w:lang w:eastAsia="ru-RU"/>
              </w:rPr>
              <w:t>ищевые лесные ресурсы</w:t>
            </w:r>
            <w:r w:rsidRPr="0056428C">
              <w:rPr>
                <w:rFonts w:ascii="Times New Roman" w:hAnsi="Times New Roman" w:cs="Times New Roman"/>
                <w:sz w:val="24"/>
                <w:szCs w:val="24"/>
              </w:rPr>
              <w:t>)</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 50%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0,05</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293"/>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от 50 по 90%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523"/>
        </w:trPr>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90 %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2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5.4</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Доля регионального сырья, используемого в производстве пищевой продукции, по итогам реализации Программы (овощи, мясо, мясопродукты)</w:t>
            </w:r>
          </w:p>
        </w:tc>
        <w:tc>
          <w:tcPr>
            <w:tcW w:w="2410"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по 50% </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0,05</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235"/>
        </w:trPr>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от 50 по 70% </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shd w:val="clear" w:color="auto" w:fill="auto"/>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70 %</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jc w:val="center"/>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6</w:t>
            </w:r>
          </w:p>
        </w:tc>
        <w:tc>
          <w:tcPr>
            <w:tcW w:w="13749" w:type="dxa"/>
            <w:gridSpan w:val="6"/>
          </w:tcPr>
          <w:p w:rsidR="0018559E" w:rsidRPr="0056428C" w:rsidRDefault="0018559E" w:rsidP="001042D0">
            <w:pPr>
              <w:tabs>
                <w:tab w:val="left" w:pos="851"/>
                <w:tab w:val="left" w:pos="1134"/>
              </w:tabs>
              <w:spacing w:after="0" w:line="240" w:lineRule="auto"/>
              <w:jc w:val="both"/>
              <w:rPr>
                <w:rFonts w:ascii="Times New Roman" w:hAnsi="Times New Roman" w:cs="Times New Roman"/>
                <w:sz w:val="24"/>
                <w:szCs w:val="24"/>
              </w:rPr>
            </w:pPr>
            <w:r w:rsidRPr="0056428C">
              <w:rPr>
                <w:rFonts w:ascii="Times New Roman" w:hAnsi="Times New Roman" w:cs="Times New Roman"/>
                <w:sz w:val="24"/>
                <w:szCs w:val="24"/>
              </w:rPr>
              <w:t xml:space="preserve">Развитие деятельности, связанной с оказанием услуг по хранению, складированию, подработке и реализации зерновых </w:t>
            </w:r>
          </w:p>
          <w:p w:rsidR="0018559E" w:rsidRPr="0056428C" w:rsidRDefault="0018559E" w:rsidP="001042D0">
            <w:pPr>
              <w:tabs>
                <w:tab w:val="left" w:pos="851"/>
                <w:tab w:val="left" w:pos="1134"/>
              </w:tabs>
              <w:spacing w:after="0" w:line="240" w:lineRule="auto"/>
              <w:jc w:val="both"/>
              <w:rPr>
                <w:rFonts w:ascii="Times New Roman" w:hAnsi="Times New Roman" w:cs="Times New Roman"/>
                <w:sz w:val="24"/>
                <w:szCs w:val="24"/>
              </w:rPr>
            </w:pPr>
            <w:r w:rsidRPr="0056428C">
              <w:rPr>
                <w:rFonts w:ascii="Times New Roman" w:hAnsi="Times New Roman" w:cs="Times New Roman"/>
                <w:sz w:val="24"/>
                <w:szCs w:val="24"/>
              </w:rPr>
              <w:t>и масличных культур</w:t>
            </w: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6.1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мощностей объектов хранения, складирования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0,30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6.2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 (сохранение) мощностей объектов приемки, отгрузки, подработки и сушки зерновых и масличных культур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0,30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shd w:val="clear" w:color="auto" w:fill="auto"/>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c>
          <w:tcPr>
            <w:tcW w:w="568" w:type="dxa"/>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7</w:t>
            </w:r>
          </w:p>
        </w:tc>
        <w:tc>
          <w:tcPr>
            <w:tcW w:w="13749"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Развитие деятельности, связанной с</w:t>
            </w:r>
            <w:r w:rsidRPr="0056428C">
              <w:rPr>
                <w:rFonts w:ascii="Times New Roman" w:hAnsi="Times New Roman" w:cs="Times New Roman"/>
                <w:sz w:val="24"/>
                <w:szCs w:val="24"/>
                <w:lang w:eastAsia="ru-RU"/>
              </w:rPr>
              <w:t xml:space="preserve"> </w:t>
            </w:r>
            <w:r w:rsidRPr="0056428C">
              <w:rPr>
                <w:rFonts w:ascii="Times New Roman" w:hAnsi="Times New Roman" w:cs="Times New Roman"/>
                <w:sz w:val="24"/>
                <w:szCs w:val="24"/>
              </w:rPr>
              <w:t xml:space="preserve">заготовкой и переработкой </w:t>
            </w:r>
            <w:proofErr w:type="spellStart"/>
            <w:r w:rsidRPr="0056428C">
              <w:rPr>
                <w:rFonts w:ascii="Times New Roman" w:hAnsi="Times New Roman" w:cs="Times New Roman"/>
                <w:sz w:val="24"/>
                <w:szCs w:val="24"/>
              </w:rPr>
              <w:t>недревесных</w:t>
            </w:r>
            <w:proofErr w:type="spellEnd"/>
            <w:r w:rsidRPr="0056428C">
              <w:rPr>
                <w:rFonts w:ascii="Times New Roman" w:hAnsi="Times New Roman" w:cs="Times New Roman"/>
                <w:sz w:val="24"/>
                <w:szCs w:val="24"/>
              </w:rPr>
              <w:t xml:space="preserve"> и пищевых лесных </w:t>
            </w:r>
            <w:proofErr w:type="gramStart"/>
            <w:r w:rsidRPr="0056428C">
              <w:rPr>
                <w:rFonts w:ascii="Times New Roman" w:hAnsi="Times New Roman" w:cs="Times New Roman"/>
                <w:sz w:val="24"/>
                <w:szCs w:val="24"/>
              </w:rPr>
              <w:t>ресурсов  и</w:t>
            </w:r>
            <w:proofErr w:type="gramEnd"/>
            <w:r w:rsidRPr="0056428C">
              <w:rPr>
                <w:rFonts w:ascii="Times New Roman" w:hAnsi="Times New Roman" w:cs="Times New Roman"/>
                <w:sz w:val="24"/>
                <w:szCs w:val="24"/>
              </w:rPr>
              <w:t xml:space="preserve"> лекарственных растений </w:t>
            </w: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7.1</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Увеличение объемов заготовки и переработки </w:t>
            </w:r>
            <w:proofErr w:type="spellStart"/>
            <w:r w:rsidRPr="0056428C">
              <w:rPr>
                <w:rFonts w:ascii="Times New Roman" w:hAnsi="Times New Roman" w:cs="Times New Roman"/>
                <w:sz w:val="24"/>
                <w:szCs w:val="24"/>
              </w:rPr>
              <w:t>недревесных</w:t>
            </w:r>
            <w:proofErr w:type="spellEnd"/>
            <w:r w:rsidRPr="0056428C">
              <w:rPr>
                <w:rFonts w:ascii="Times New Roman" w:hAnsi="Times New Roman" w:cs="Times New Roman"/>
                <w:sz w:val="24"/>
                <w:szCs w:val="24"/>
              </w:rPr>
              <w:t xml:space="preserve"> и пищевых лесных ресурсов и лекарственных растений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 xml:space="preserve">по 2% </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более 2 %</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680"/>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7.2</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Прирост (сохранение) мощностей объектов переработки </w:t>
            </w:r>
            <w:proofErr w:type="spellStart"/>
            <w:r w:rsidRPr="0056428C">
              <w:rPr>
                <w:rFonts w:ascii="Times New Roman" w:hAnsi="Times New Roman" w:cs="Times New Roman"/>
                <w:sz w:val="24"/>
                <w:szCs w:val="24"/>
              </w:rPr>
              <w:t>недревесных</w:t>
            </w:r>
            <w:proofErr w:type="spellEnd"/>
            <w:r w:rsidRPr="0056428C">
              <w:rPr>
                <w:rFonts w:ascii="Times New Roman" w:hAnsi="Times New Roman" w:cs="Times New Roman"/>
                <w:sz w:val="24"/>
                <w:szCs w:val="24"/>
              </w:rPr>
              <w:t xml:space="preserve"> и пищевых лесных ресурсов и лекарственных растений по состоянию на 31 декабря года окончания реализации Программы в сравнении с 31 декабря года, предшествующего году начала реализации Программы</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сохранение</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jc w:val="cente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прирост</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503"/>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7.3</w:t>
            </w:r>
          </w:p>
        </w:tc>
        <w:tc>
          <w:tcPr>
            <w:tcW w:w="6095" w:type="dxa"/>
            <w:vMerge w:val="restart"/>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Расширение ассортимента заготавливаемых, перерабатываемых </w:t>
            </w:r>
            <w:proofErr w:type="spellStart"/>
            <w:r w:rsidRPr="0056428C">
              <w:rPr>
                <w:rFonts w:ascii="Times New Roman" w:hAnsi="Times New Roman" w:cs="Times New Roman"/>
                <w:sz w:val="24"/>
                <w:szCs w:val="24"/>
              </w:rPr>
              <w:t>недревесных</w:t>
            </w:r>
            <w:proofErr w:type="spellEnd"/>
            <w:r w:rsidRPr="0056428C">
              <w:rPr>
                <w:rFonts w:ascii="Times New Roman" w:hAnsi="Times New Roman" w:cs="Times New Roman"/>
                <w:sz w:val="24"/>
                <w:szCs w:val="24"/>
              </w:rPr>
              <w:t xml:space="preserve"> и пищевых лесных ресурсов и лекарственных растений по итогам реализации Программы к году, предшествующему году начала реализации Программы </w:t>
            </w:r>
          </w:p>
        </w:tc>
        <w:tc>
          <w:tcPr>
            <w:tcW w:w="2410" w:type="dxa"/>
          </w:tcPr>
          <w:p w:rsidR="0018559E" w:rsidRPr="0056428C" w:rsidRDefault="0018559E" w:rsidP="001042D0">
            <w:pPr>
              <w:spacing w:after="0" w:line="240" w:lineRule="auto"/>
              <w:rPr>
                <w:rFonts w:ascii="Times New Roman" w:hAnsi="Times New Roman" w:cs="Times New Roman"/>
                <w:strike/>
                <w:sz w:val="24"/>
                <w:szCs w:val="24"/>
              </w:rPr>
            </w:pPr>
            <w:r w:rsidRPr="0056428C">
              <w:rPr>
                <w:rFonts w:ascii="Times New Roman" w:hAnsi="Times New Roman" w:cs="Times New Roman"/>
                <w:sz w:val="24"/>
                <w:szCs w:val="24"/>
              </w:rPr>
              <w:t>до 2 наименований включительно</w:t>
            </w:r>
          </w:p>
        </w:tc>
        <w:tc>
          <w:tcPr>
            <w:tcW w:w="1134" w:type="dxa"/>
          </w:tcPr>
          <w:p w:rsidR="0018559E" w:rsidRPr="0056428C" w:rsidRDefault="0018559E" w:rsidP="001042D0">
            <w:pPr>
              <w:spacing w:after="0" w:line="240" w:lineRule="auto"/>
              <w:jc w:val="center"/>
              <w:rPr>
                <w:rFonts w:ascii="Times New Roman" w:hAnsi="Times New Roman" w:cs="Times New Roman"/>
                <w:strike/>
                <w:sz w:val="24"/>
                <w:szCs w:val="24"/>
              </w:rPr>
            </w:pPr>
            <w:r w:rsidRPr="0056428C">
              <w:rPr>
                <w:rFonts w:ascii="Times New Roman" w:hAnsi="Times New Roman" w:cs="Times New Roman"/>
                <w:sz w:val="24"/>
                <w:szCs w:val="24"/>
              </w:rPr>
              <w:t>1</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rPr>
          <w:trHeight w:val="569"/>
        </w:trPr>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3 и более наименований</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2</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270"/>
        </w:trPr>
        <w:tc>
          <w:tcPr>
            <w:tcW w:w="12900"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Итоговое количество баллов по отраслевым критериям оценки заявок </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r>
      <w:tr w:rsidR="0018559E" w:rsidRPr="0056428C" w:rsidTr="001042D0">
        <w:trPr>
          <w:trHeight w:val="77"/>
        </w:trPr>
        <w:tc>
          <w:tcPr>
            <w:tcW w:w="12900" w:type="dxa"/>
            <w:gridSpan w:val="6"/>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 xml:space="preserve">Итоговое количество баллов по общим и отраслевым критериям оценки заявок </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r>
      <w:tr w:rsidR="0018559E" w:rsidRPr="0056428C" w:rsidTr="001042D0">
        <w:trPr>
          <w:trHeight w:val="792"/>
        </w:trPr>
        <w:tc>
          <w:tcPr>
            <w:tcW w:w="568" w:type="dxa"/>
            <w:vMerge w:val="restart"/>
          </w:tcPr>
          <w:p w:rsidR="0018559E" w:rsidRPr="0056428C" w:rsidRDefault="0018559E" w:rsidP="001042D0">
            <w:pPr>
              <w:spacing w:after="1" w:line="220" w:lineRule="auto"/>
              <w:jc w:val="center"/>
              <w:rPr>
                <w:rFonts w:ascii="Times New Roman" w:hAnsi="Times New Roman" w:cs="Times New Roman"/>
                <w:sz w:val="24"/>
                <w:szCs w:val="24"/>
              </w:rPr>
            </w:pPr>
            <w:r w:rsidRPr="0056428C">
              <w:rPr>
                <w:rFonts w:ascii="Times New Roman" w:hAnsi="Times New Roman" w:cs="Times New Roman"/>
                <w:sz w:val="24"/>
                <w:szCs w:val="24"/>
              </w:rPr>
              <w:t>III.</w:t>
            </w:r>
          </w:p>
        </w:tc>
        <w:tc>
          <w:tcPr>
            <w:tcW w:w="6095" w:type="dxa"/>
            <w:vMerge w:val="restart"/>
          </w:tcPr>
          <w:p w:rsidR="0018559E" w:rsidRPr="0056428C" w:rsidRDefault="0018559E" w:rsidP="001042D0">
            <w:pPr>
              <w:spacing w:after="0" w:line="240" w:lineRule="auto"/>
              <w:jc w:val="both"/>
              <w:rPr>
                <w:rFonts w:ascii="Times New Roman" w:hAnsi="Times New Roman" w:cs="Times New Roman"/>
                <w:sz w:val="24"/>
                <w:szCs w:val="24"/>
                <w:vertAlign w:val="superscript"/>
              </w:rPr>
            </w:pPr>
            <w:bookmarkStart w:id="12" w:name="P4106"/>
            <w:bookmarkEnd w:id="12"/>
            <w:r w:rsidRPr="0056428C">
              <w:rPr>
                <w:rFonts w:ascii="Times New Roman" w:hAnsi="Times New Roman" w:cs="Times New Roman"/>
                <w:sz w:val="24"/>
                <w:szCs w:val="24"/>
              </w:rPr>
              <w:t>Программы рекомендована к реализации либо не рекомендована к реализации</w:t>
            </w:r>
            <w:r w:rsidRPr="0056428C">
              <w:rPr>
                <w:rFonts w:ascii="Times New Roman" w:hAnsi="Times New Roman" w:cs="Times New Roman"/>
                <w:sz w:val="24"/>
                <w:szCs w:val="24"/>
                <w:vertAlign w:val="superscript"/>
              </w:rPr>
              <w:t>3</w:t>
            </w: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Программа не рекомендована к реализации</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w:t>
            </w:r>
          </w:p>
        </w:tc>
        <w:tc>
          <w:tcPr>
            <w:tcW w:w="1417" w:type="dxa"/>
            <w:vMerge w:val="restart"/>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val="restart"/>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0,10</w:t>
            </w:r>
          </w:p>
        </w:tc>
        <w:tc>
          <w:tcPr>
            <w:tcW w:w="1417" w:type="dxa"/>
            <w:vMerge w:val="restart"/>
          </w:tcPr>
          <w:p w:rsidR="0018559E" w:rsidRPr="0056428C" w:rsidRDefault="0018559E" w:rsidP="001042D0">
            <w:pPr>
              <w:spacing w:after="1" w:line="220" w:lineRule="auto"/>
              <w:rPr>
                <w:rFonts w:ascii="Times New Roman" w:hAnsi="Times New Roman" w:cs="Times New Roman"/>
                <w:sz w:val="24"/>
                <w:szCs w:val="24"/>
              </w:rPr>
            </w:pPr>
          </w:p>
        </w:tc>
      </w:tr>
      <w:tr w:rsidR="0018559E" w:rsidRPr="0056428C" w:rsidTr="001042D0">
        <w:tc>
          <w:tcPr>
            <w:tcW w:w="568" w:type="dxa"/>
            <w:vMerge/>
          </w:tcPr>
          <w:p w:rsidR="0018559E" w:rsidRPr="0056428C" w:rsidRDefault="0018559E" w:rsidP="001042D0">
            <w:pPr>
              <w:rPr>
                <w:rFonts w:ascii="Times New Roman" w:hAnsi="Times New Roman" w:cs="Times New Roman"/>
                <w:sz w:val="24"/>
                <w:szCs w:val="24"/>
              </w:rPr>
            </w:pPr>
          </w:p>
        </w:tc>
        <w:tc>
          <w:tcPr>
            <w:tcW w:w="6095" w:type="dxa"/>
            <w:vMerge/>
          </w:tcPr>
          <w:p w:rsidR="0018559E" w:rsidRPr="0056428C" w:rsidRDefault="0018559E" w:rsidP="001042D0">
            <w:pPr>
              <w:spacing w:after="0" w:line="240" w:lineRule="auto"/>
              <w:rPr>
                <w:rFonts w:ascii="Times New Roman" w:hAnsi="Times New Roman" w:cs="Times New Roman"/>
                <w:sz w:val="24"/>
                <w:szCs w:val="24"/>
              </w:rPr>
            </w:pPr>
          </w:p>
        </w:tc>
        <w:tc>
          <w:tcPr>
            <w:tcW w:w="2410" w:type="dxa"/>
          </w:tcPr>
          <w:p w:rsidR="0018559E" w:rsidRPr="0056428C" w:rsidRDefault="0018559E" w:rsidP="001042D0">
            <w:pPr>
              <w:spacing w:after="0" w:line="240" w:lineRule="auto"/>
              <w:rPr>
                <w:rFonts w:ascii="Times New Roman" w:hAnsi="Times New Roman" w:cs="Times New Roman"/>
                <w:sz w:val="24"/>
                <w:szCs w:val="24"/>
              </w:rPr>
            </w:pPr>
            <w:r w:rsidRPr="0056428C">
              <w:rPr>
                <w:rFonts w:ascii="Times New Roman" w:hAnsi="Times New Roman" w:cs="Times New Roman"/>
                <w:sz w:val="24"/>
                <w:szCs w:val="24"/>
              </w:rPr>
              <w:t>Программа рекомендована к реализации</w:t>
            </w:r>
          </w:p>
        </w:tc>
        <w:tc>
          <w:tcPr>
            <w:tcW w:w="1134" w:type="dxa"/>
          </w:tcPr>
          <w:p w:rsidR="0018559E" w:rsidRPr="0056428C" w:rsidRDefault="0018559E" w:rsidP="001042D0">
            <w:pPr>
              <w:spacing w:after="0" w:line="240" w:lineRule="auto"/>
              <w:jc w:val="center"/>
              <w:rPr>
                <w:rFonts w:ascii="Times New Roman" w:hAnsi="Times New Roman" w:cs="Times New Roman"/>
                <w:sz w:val="24"/>
                <w:szCs w:val="24"/>
              </w:rPr>
            </w:pPr>
            <w:r w:rsidRPr="0056428C">
              <w:rPr>
                <w:rFonts w:ascii="Times New Roman" w:hAnsi="Times New Roman" w:cs="Times New Roman"/>
                <w:sz w:val="24"/>
                <w:szCs w:val="24"/>
              </w:rPr>
              <w:t>1</w:t>
            </w:r>
          </w:p>
        </w:tc>
        <w:tc>
          <w:tcPr>
            <w:tcW w:w="1417" w:type="dxa"/>
            <w:vMerge/>
          </w:tcPr>
          <w:p w:rsidR="0018559E" w:rsidRPr="0056428C" w:rsidRDefault="0018559E" w:rsidP="001042D0">
            <w:pPr>
              <w:spacing w:after="0" w:line="240" w:lineRule="auto"/>
              <w:rPr>
                <w:rFonts w:ascii="Times New Roman" w:hAnsi="Times New Roman" w:cs="Times New Roman"/>
                <w:sz w:val="24"/>
                <w:szCs w:val="24"/>
              </w:rPr>
            </w:pPr>
          </w:p>
        </w:tc>
        <w:tc>
          <w:tcPr>
            <w:tcW w:w="1276" w:type="dxa"/>
            <w:vMerge/>
          </w:tcPr>
          <w:p w:rsidR="0018559E" w:rsidRPr="0056428C" w:rsidRDefault="0018559E" w:rsidP="001042D0">
            <w:pPr>
              <w:spacing w:after="0" w:line="240" w:lineRule="auto"/>
              <w:rPr>
                <w:rFonts w:ascii="Times New Roman" w:hAnsi="Times New Roman" w:cs="Times New Roman"/>
                <w:sz w:val="24"/>
                <w:szCs w:val="24"/>
              </w:rPr>
            </w:pPr>
          </w:p>
        </w:tc>
        <w:tc>
          <w:tcPr>
            <w:tcW w:w="1417" w:type="dxa"/>
            <w:vMerge/>
          </w:tcPr>
          <w:p w:rsidR="0018559E" w:rsidRPr="0056428C" w:rsidRDefault="0018559E" w:rsidP="001042D0">
            <w:pPr>
              <w:rPr>
                <w:rFonts w:ascii="Times New Roman" w:hAnsi="Times New Roman" w:cs="Times New Roman"/>
                <w:sz w:val="24"/>
                <w:szCs w:val="24"/>
              </w:rPr>
            </w:pPr>
          </w:p>
        </w:tc>
      </w:tr>
      <w:tr w:rsidR="0018559E" w:rsidRPr="0056428C" w:rsidTr="001042D0">
        <w:trPr>
          <w:trHeight w:val="243"/>
        </w:trPr>
        <w:tc>
          <w:tcPr>
            <w:tcW w:w="12900" w:type="dxa"/>
            <w:gridSpan w:val="6"/>
          </w:tcPr>
          <w:p w:rsidR="0018559E" w:rsidRPr="0056428C" w:rsidRDefault="0018559E" w:rsidP="001042D0">
            <w:pPr>
              <w:spacing w:after="0" w:line="240" w:lineRule="auto"/>
              <w:rPr>
                <w:rFonts w:ascii="Times New Roman" w:hAnsi="Times New Roman" w:cs="Times New Roman"/>
                <w:sz w:val="24"/>
                <w:szCs w:val="24"/>
                <w:vertAlign w:val="superscript"/>
              </w:rPr>
            </w:pPr>
            <w:r w:rsidRPr="0056428C">
              <w:rPr>
                <w:rFonts w:ascii="Times New Roman" w:hAnsi="Times New Roman" w:cs="Times New Roman"/>
                <w:sz w:val="24"/>
                <w:szCs w:val="24"/>
              </w:rPr>
              <w:t>Итоговое количество баллов по конкурсному бюллетеню</w:t>
            </w:r>
          </w:p>
        </w:tc>
        <w:tc>
          <w:tcPr>
            <w:tcW w:w="1417" w:type="dxa"/>
          </w:tcPr>
          <w:p w:rsidR="0018559E" w:rsidRPr="0056428C" w:rsidRDefault="0018559E" w:rsidP="001042D0">
            <w:pPr>
              <w:spacing w:after="0" w:line="240" w:lineRule="auto"/>
              <w:rPr>
                <w:rFonts w:ascii="Times New Roman" w:hAnsi="Times New Roman" w:cs="Times New Roman"/>
                <w:sz w:val="24"/>
                <w:szCs w:val="24"/>
              </w:rPr>
            </w:pPr>
          </w:p>
        </w:tc>
      </w:tr>
    </w:tbl>
    <w:p w:rsidR="0018559E" w:rsidRPr="0056428C" w:rsidRDefault="0018559E" w:rsidP="0018559E">
      <w:pPr>
        <w:spacing w:after="0" w:line="240" w:lineRule="auto"/>
        <w:ind w:firstLine="540"/>
        <w:jc w:val="both"/>
        <w:rPr>
          <w:rFonts w:ascii="Times New Roman" w:hAnsi="Times New Roman" w:cs="Times New Roman"/>
          <w:sz w:val="20"/>
          <w:szCs w:val="20"/>
          <w:vertAlign w:val="superscript"/>
        </w:rPr>
      </w:pPr>
      <w:bookmarkStart w:id="13" w:name="P4119"/>
      <w:bookmarkEnd w:id="13"/>
    </w:p>
    <w:p w:rsidR="0018559E" w:rsidRPr="0056428C" w:rsidRDefault="0018559E" w:rsidP="0018559E">
      <w:pPr>
        <w:spacing w:after="0" w:line="240" w:lineRule="auto"/>
        <w:ind w:firstLine="540"/>
        <w:jc w:val="both"/>
        <w:rPr>
          <w:rFonts w:ascii="Times New Roman" w:hAnsi="Times New Roman" w:cs="Times New Roman"/>
          <w:sz w:val="20"/>
          <w:szCs w:val="20"/>
        </w:rPr>
      </w:pPr>
      <w:r w:rsidRPr="0056428C">
        <w:rPr>
          <w:rFonts w:ascii="Times New Roman" w:hAnsi="Times New Roman" w:cs="Times New Roman"/>
          <w:sz w:val="20"/>
          <w:szCs w:val="20"/>
          <w:vertAlign w:val="superscript"/>
        </w:rPr>
        <w:t>1</w:t>
      </w:r>
      <w:r w:rsidRPr="0056428C">
        <w:rPr>
          <w:rFonts w:ascii="Times New Roman" w:hAnsi="Times New Roman" w:cs="Times New Roman"/>
          <w:sz w:val="20"/>
          <w:szCs w:val="20"/>
        </w:rPr>
        <w:t xml:space="preserve">В соответствии с информацией, содержащейся в заявке, осуществляется выбор соответствующей заявке значения показателя в </w:t>
      </w:r>
      <w:hyperlink w:anchor="P3747">
        <w:r w:rsidRPr="0056428C">
          <w:rPr>
            <w:rFonts w:ascii="Times New Roman" w:hAnsi="Times New Roman" w:cs="Times New Roman"/>
            <w:sz w:val="20"/>
            <w:szCs w:val="20"/>
          </w:rPr>
          <w:t>графе 4</w:t>
        </w:r>
      </w:hyperlink>
      <w:r w:rsidRPr="0056428C">
        <w:rPr>
          <w:rFonts w:ascii="Times New Roman" w:hAnsi="Times New Roman" w:cs="Times New Roman"/>
          <w:sz w:val="20"/>
          <w:szCs w:val="20"/>
        </w:rPr>
        <w:t xml:space="preserve"> и проставляется выбранное значение в </w:t>
      </w:r>
      <w:hyperlink w:anchor="P3748">
        <w:r w:rsidRPr="0056428C">
          <w:rPr>
            <w:rFonts w:ascii="Times New Roman" w:hAnsi="Times New Roman" w:cs="Times New Roman"/>
            <w:sz w:val="20"/>
            <w:szCs w:val="20"/>
          </w:rPr>
          <w:t>графу 5</w:t>
        </w:r>
      </w:hyperlink>
      <w:r w:rsidRPr="0056428C">
        <w:rPr>
          <w:rFonts w:ascii="Times New Roman" w:hAnsi="Times New Roman" w:cs="Times New Roman"/>
          <w:sz w:val="20"/>
          <w:szCs w:val="20"/>
        </w:rPr>
        <w:t>.</w:t>
      </w:r>
    </w:p>
    <w:p w:rsidR="0018559E" w:rsidRPr="0056428C" w:rsidRDefault="0018559E" w:rsidP="0018559E">
      <w:pPr>
        <w:spacing w:after="0" w:line="240" w:lineRule="auto"/>
        <w:ind w:firstLine="540"/>
        <w:jc w:val="both"/>
        <w:rPr>
          <w:rFonts w:ascii="Times New Roman" w:hAnsi="Times New Roman" w:cs="Times New Roman"/>
          <w:sz w:val="20"/>
          <w:szCs w:val="20"/>
        </w:rPr>
      </w:pPr>
      <w:bookmarkStart w:id="14" w:name="P4120"/>
      <w:bookmarkEnd w:id="14"/>
      <w:r w:rsidRPr="0056428C">
        <w:rPr>
          <w:rFonts w:ascii="Times New Roman" w:hAnsi="Times New Roman" w:cs="Times New Roman"/>
          <w:sz w:val="20"/>
          <w:szCs w:val="20"/>
          <w:vertAlign w:val="superscript"/>
        </w:rPr>
        <w:t>2</w:t>
      </w:r>
      <w:r w:rsidRPr="0056428C">
        <w:rPr>
          <w:rFonts w:ascii="Times New Roman" w:hAnsi="Times New Roman" w:cs="Times New Roman"/>
          <w:sz w:val="20"/>
          <w:szCs w:val="20"/>
        </w:rPr>
        <w:t xml:space="preserve">Значение в </w:t>
      </w:r>
      <w:hyperlink w:anchor="P3750">
        <w:r w:rsidRPr="0056428C">
          <w:rPr>
            <w:rFonts w:ascii="Times New Roman" w:hAnsi="Times New Roman" w:cs="Times New Roman"/>
            <w:sz w:val="20"/>
            <w:szCs w:val="20"/>
          </w:rPr>
          <w:t>графе 7</w:t>
        </w:r>
      </w:hyperlink>
      <w:r w:rsidRPr="0056428C">
        <w:rPr>
          <w:rFonts w:ascii="Times New Roman" w:hAnsi="Times New Roman" w:cs="Times New Roman"/>
          <w:sz w:val="20"/>
          <w:szCs w:val="20"/>
        </w:rPr>
        <w:t xml:space="preserve"> по </w:t>
      </w:r>
      <w:hyperlink w:anchor="P3752">
        <w:r w:rsidRPr="0056428C">
          <w:rPr>
            <w:rFonts w:ascii="Times New Roman" w:hAnsi="Times New Roman" w:cs="Times New Roman"/>
            <w:sz w:val="20"/>
            <w:szCs w:val="20"/>
          </w:rPr>
          <w:t>разделам I</w:t>
        </w:r>
      </w:hyperlink>
      <w:r w:rsidRPr="0056428C">
        <w:rPr>
          <w:rFonts w:ascii="Times New Roman" w:hAnsi="Times New Roman" w:cs="Times New Roman"/>
          <w:sz w:val="20"/>
          <w:szCs w:val="20"/>
        </w:rPr>
        <w:t xml:space="preserve"> – </w:t>
      </w:r>
      <w:hyperlink w:anchor="P4106">
        <w:r w:rsidRPr="0056428C">
          <w:rPr>
            <w:rFonts w:ascii="Times New Roman" w:hAnsi="Times New Roman" w:cs="Times New Roman"/>
            <w:sz w:val="20"/>
            <w:szCs w:val="20"/>
          </w:rPr>
          <w:t>III</w:t>
        </w:r>
      </w:hyperlink>
      <w:r w:rsidRPr="0056428C">
        <w:rPr>
          <w:rFonts w:ascii="Times New Roman" w:hAnsi="Times New Roman" w:cs="Times New Roman"/>
          <w:sz w:val="20"/>
          <w:szCs w:val="20"/>
        </w:rPr>
        <w:t xml:space="preserve"> определяется как произведение значения </w:t>
      </w:r>
      <w:hyperlink w:anchor="P3748">
        <w:r w:rsidRPr="0056428C">
          <w:rPr>
            <w:rFonts w:ascii="Times New Roman" w:hAnsi="Times New Roman" w:cs="Times New Roman"/>
            <w:sz w:val="20"/>
            <w:szCs w:val="20"/>
          </w:rPr>
          <w:t>графы 5</w:t>
        </w:r>
      </w:hyperlink>
      <w:r w:rsidRPr="0056428C">
        <w:rPr>
          <w:rFonts w:ascii="Times New Roman" w:hAnsi="Times New Roman" w:cs="Times New Roman"/>
          <w:sz w:val="20"/>
          <w:szCs w:val="20"/>
        </w:rPr>
        <w:t xml:space="preserve"> на весовое значение показателя в общей оценке, указанное в </w:t>
      </w:r>
      <w:hyperlink w:anchor="P3749">
        <w:r w:rsidRPr="0056428C">
          <w:rPr>
            <w:rFonts w:ascii="Times New Roman" w:hAnsi="Times New Roman" w:cs="Times New Roman"/>
            <w:sz w:val="20"/>
            <w:szCs w:val="20"/>
          </w:rPr>
          <w:t>графе 6</w:t>
        </w:r>
      </w:hyperlink>
      <w:r w:rsidRPr="0056428C">
        <w:rPr>
          <w:rFonts w:ascii="Times New Roman" w:hAnsi="Times New Roman" w:cs="Times New Roman"/>
          <w:sz w:val="20"/>
          <w:szCs w:val="20"/>
        </w:rPr>
        <w:t>.</w:t>
      </w:r>
    </w:p>
    <w:p w:rsidR="0018559E" w:rsidRPr="0056428C" w:rsidRDefault="0018559E" w:rsidP="0018559E">
      <w:pPr>
        <w:spacing w:after="0" w:line="240" w:lineRule="auto"/>
        <w:ind w:firstLine="540"/>
        <w:jc w:val="both"/>
        <w:rPr>
          <w:rFonts w:ascii="Times New Roman" w:hAnsi="Times New Roman" w:cs="Times New Roman"/>
          <w:sz w:val="20"/>
          <w:szCs w:val="20"/>
        </w:rPr>
      </w:pPr>
      <w:bookmarkStart w:id="15" w:name="P4121"/>
      <w:bookmarkEnd w:id="15"/>
      <w:r w:rsidRPr="0056428C">
        <w:rPr>
          <w:rFonts w:ascii="Times New Roman" w:hAnsi="Times New Roman" w:cs="Times New Roman"/>
          <w:sz w:val="20"/>
          <w:szCs w:val="20"/>
          <w:vertAlign w:val="superscript"/>
        </w:rPr>
        <w:t>3</w:t>
      </w:r>
      <w:r w:rsidRPr="0056428C">
        <w:rPr>
          <w:rFonts w:ascii="Times New Roman" w:hAnsi="Times New Roman" w:cs="Times New Roman"/>
          <w:sz w:val="20"/>
          <w:szCs w:val="20"/>
        </w:rPr>
        <w:t xml:space="preserve">Подтверждается более чем 50 процентами голосов членов </w:t>
      </w:r>
      <w:r w:rsidRPr="0056428C">
        <w:rPr>
          <w:rFonts w:ascii="Times New Roman" w:hAnsi="Times New Roman" w:cs="Times New Roman"/>
          <w:sz w:val="20"/>
          <w:szCs w:val="20"/>
          <w:lang w:eastAsia="ru-RU"/>
        </w:rPr>
        <w:t>конкурсной комиссии для рассмотрения и оценки предложений (заявок) участников отборов для предоставления гранта о</w:t>
      </w:r>
      <w:r w:rsidRPr="0056428C">
        <w:rPr>
          <w:rFonts w:ascii="Times New Roman" w:hAnsi="Times New Roman" w:cs="Times New Roman"/>
          <w:sz w:val="20"/>
          <w:szCs w:val="20"/>
        </w:rPr>
        <w:t>т числа присутствующих на заседании.</w:t>
      </w:r>
      <w:bookmarkStart w:id="16" w:name="P4125"/>
      <w:bookmarkEnd w:id="16"/>
    </w:p>
    <w:p w:rsidR="0018559E" w:rsidRPr="0056428C" w:rsidRDefault="0018559E" w:rsidP="0018559E">
      <w:pPr>
        <w:spacing w:after="0" w:line="240" w:lineRule="auto"/>
        <w:ind w:firstLine="540"/>
        <w:jc w:val="both"/>
        <w:rPr>
          <w:rFonts w:ascii="Times New Roman" w:hAnsi="Times New Roman" w:cs="Times New Roman"/>
          <w:sz w:val="20"/>
          <w:szCs w:val="20"/>
          <w:lang w:eastAsia="ru-RU"/>
        </w:rPr>
      </w:pPr>
      <w:r w:rsidRPr="0056428C">
        <w:rPr>
          <w:rFonts w:ascii="Times New Roman" w:hAnsi="Times New Roman" w:cs="Times New Roman"/>
          <w:sz w:val="20"/>
          <w:szCs w:val="20"/>
          <w:lang w:eastAsia="ru-RU"/>
        </w:rPr>
        <w:t xml:space="preserve">В случае выставления оценки 0 баллов по критерию оценки заявок, предусмотренному в </w:t>
      </w:r>
      <w:hyperlink r:id="rId28" w:history="1">
        <w:r w:rsidRPr="0056428C">
          <w:rPr>
            <w:rFonts w:ascii="Times New Roman" w:hAnsi="Times New Roman" w:cs="Times New Roman"/>
            <w:sz w:val="20"/>
            <w:szCs w:val="20"/>
            <w:lang w:eastAsia="ru-RU"/>
          </w:rPr>
          <w:t>разделе III</w:t>
        </w:r>
      </w:hyperlink>
      <w:r w:rsidRPr="0056428C">
        <w:rPr>
          <w:rFonts w:ascii="Times New Roman" w:hAnsi="Times New Roman" w:cs="Times New Roman"/>
          <w:sz w:val="20"/>
          <w:szCs w:val="20"/>
          <w:lang w:eastAsia="ru-RU"/>
        </w:rPr>
        <w:t xml:space="preserve"> конкурсного бюллетеня, и</w:t>
      </w:r>
      <w:r w:rsidRPr="0056428C">
        <w:rPr>
          <w:rFonts w:ascii="Times New Roman" w:hAnsi="Times New Roman" w:cs="Times New Roman"/>
          <w:sz w:val="20"/>
          <w:szCs w:val="20"/>
        </w:rPr>
        <w:t xml:space="preserve">тоговое </w:t>
      </w:r>
      <w:r w:rsidRPr="0056428C">
        <w:rPr>
          <w:rFonts w:ascii="Times New Roman" w:hAnsi="Times New Roman" w:cs="Times New Roman"/>
          <w:sz w:val="20"/>
          <w:szCs w:val="20"/>
          <w:lang w:eastAsia="ru-RU"/>
        </w:rPr>
        <w:t xml:space="preserve">количество баллов </w:t>
      </w:r>
      <w:r w:rsidRPr="0056428C">
        <w:rPr>
          <w:rFonts w:ascii="Times New Roman" w:hAnsi="Times New Roman" w:cs="Times New Roman"/>
          <w:sz w:val="20"/>
          <w:szCs w:val="20"/>
        </w:rPr>
        <w:t>по конкурсному бюллетеню</w:t>
      </w:r>
      <w:r w:rsidRPr="0056428C">
        <w:rPr>
          <w:rFonts w:ascii="Times New Roman" w:hAnsi="Times New Roman" w:cs="Times New Roman"/>
          <w:sz w:val="20"/>
          <w:szCs w:val="20"/>
          <w:lang w:eastAsia="ru-RU"/>
        </w:rPr>
        <w:t xml:space="preserve"> не выставляется.</w:t>
      </w:r>
    </w:p>
    <w:p w:rsidR="0018559E" w:rsidRDefault="0018559E" w:rsidP="0018559E">
      <w:pPr>
        <w:autoSpaceDE w:val="0"/>
        <w:autoSpaceDN w:val="0"/>
        <w:adjustRightInd w:val="0"/>
        <w:spacing w:after="0" w:line="240" w:lineRule="auto"/>
        <w:jc w:val="both"/>
        <w:outlineLvl w:val="0"/>
        <w:rPr>
          <w:rFonts w:ascii="Times New Roman" w:hAnsi="Times New Roman" w:cs="Times New Roman"/>
          <w:sz w:val="20"/>
          <w:szCs w:val="20"/>
          <w:lang w:eastAsia="ru-RU"/>
        </w:rPr>
      </w:pPr>
    </w:p>
    <w:p w:rsidR="0018559E" w:rsidRDefault="00CB22AC" w:rsidP="00CB22AC">
      <w:pPr>
        <w:widowControl w:val="0"/>
        <w:shd w:val="clear" w:color="auto" w:fill="FFFFFF"/>
        <w:tabs>
          <w:tab w:val="left" w:pos="675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sectPr w:rsidR="0018559E" w:rsidSect="0018559E">
          <w:pgSz w:w="16838" w:h="11906" w:orient="landscape"/>
          <w:pgMar w:top="1418" w:right="1134" w:bottom="851" w:left="1134" w:header="709" w:footer="709" w:gutter="0"/>
          <w:cols w:space="708"/>
          <w:titlePg/>
          <w:docGrid w:linePitch="360"/>
        </w:sectPr>
      </w:pPr>
      <w:r>
        <w:rPr>
          <w:rFonts w:ascii="Times New Roman" w:eastAsia="Times New Roman" w:hAnsi="Times New Roman" w:cs="Times New Roman"/>
          <w:color w:val="000000"/>
          <w:sz w:val="28"/>
          <w:szCs w:val="28"/>
          <w:lang w:eastAsia="ru-RU"/>
        </w:rPr>
        <w:tab/>
      </w:r>
    </w:p>
    <w:p w:rsidR="0018559E" w:rsidRDefault="0018559E" w:rsidP="00DE5D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8559E" w:rsidRDefault="0018559E" w:rsidP="00DE5D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B6C74"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Объем распределяемо</w:t>
      </w:r>
      <w:r w:rsidR="00CB22AC">
        <w:rPr>
          <w:rFonts w:ascii="Times New Roman" w:hAnsi="Times New Roman" w:cs="Times New Roman"/>
          <w:b/>
          <w:sz w:val="28"/>
          <w:szCs w:val="28"/>
        </w:rPr>
        <w:t xml:space="preserve">го гранта </w:t>
      </w:r>
      <w:r w:rsidRPr="00D861C8">
        <w:rPr>
          <w:rFonts w:ascii="Times New Roman" w:hAnsi="Times New Roman" w:cs="Times New Roman"/>
          <w:b/>
          <w:sz w:val="28"/>
          <w:szCs w:val="28"/>
        </w:rPr>
        <w:t xml:space="preserve">в рамках отбора, порядок расчета размера </w:t>
      </w:r>
      <w:r w:rsidR="00CB22AC">
        <w:rPr>
          <w:rFonts w:ascii="Times New Roman" w:hAnsi="Times New Roman" w:cs="Times New Roman"/>
          <w:b/>
          <w:sz w:val="28"/>
          <w:szCs w:val="28"/>
        </w:rPr>
        <w:t>гранта</w:t>
      </w:r>
      <w:r w:rsidRPr="00D861C8">
        <w:rPr>
          <w:rFonts w:ascii="Times New Roman" w:hAnsi="Times New Roman" w:cs="Times New Roman"/>
          <w:b/>
          <w:sz w:val="28"/>
          <w:szCs w:val="28"/>
        </w:rPr>
        <w:t xml:space="preserve">, правила распределения </w:t>
      </w:r>
      <w:r w:rsidR="00CB22AC">
        <w:rPr>
          <w:rFonts w:ascii="Times New Roman" w:hAnsi="Times New Roman" w:cs="Times New Roman"/>
          <w:b/>
          <w:sz w:val="28"/>
          <w:szCs w:val="28"/>
        </w:rPr>
        <w:t>гранта</w:t>
      </w:r>
      <w:r w:rsidRPr="00D861C8">
        <w:rPr>
          <w:rFonts w:ascii="Times New Roman" w:hAnsi="Times New Roman" w:cs="Times New Roman"/>
          <w:b/>
          <w:sz w:val="28"/>
          <w:szCs w:val="28"/>
        </w:rPr>
        <w:t xml:space="preserve"> по результатам отбора</w:t>
      </w:r>
    </w:p>
    <w:p w:rsidR="0008227C" w:rsidRPr="0056428C" w:rsidRDefault="0008227C" w:rsidP="0008227C">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Расчет размера гранта, предоставляемого i-</w:t>
      </w:r>
      <w:proofErr w:type="spellStart"/>
      <w:r w:rsidRPr="0056428C">
        <w:rPr>
          <w:rFonts w:ascii="Times New Roman" w:hAnsi="Times New Roman" w:cs="Times New Roman"/>
          <w:sz w:val="28"/>
          <w:szCs w:val="28"/>
        </w:rPr>
        <w:t>му</w:t>
      </w:r>
      <w:proofErr w:type="spellEnd"/>
      <w:r w:rsidRPr="0056428C">
        <w:t xml:space="preserve"> </w:t>
      </w:r>
      <w:r w:rsidRPr="0056428C">
        <w:rPr>
          <w:rFonts w:ascii="Times New Roman" w:hAnsi="Times New Roman" w:cs="Times New Roman"/>
          <w:sz w:val="28"/>
          <w:szCs w:val="28"/>
        </w:rPr>
        <w:t>получателю гранта (</w:t>
      </w:r>
      <w:proofErr w:type="spellStart"/>
      <w:r w:rsidRPr="0056428C">
        <w:rPr>
          <w:rFonts w:ascii="Times New Roman" w:hAnsi="Times New Roman" w:cs="Times New Roman"/>
          <w:sz w:val="28"/>
          <w:szCs w:val="28"/>
        </w:rPr>
        <w:t>Р</w:t>
      </w:r>
      <w:r w:rsidRPr="0056428C">
        <w:rPr>
          <w:rFonts w:ascii="Times New Roman" w:hAnsi="Times New Roman" w:cs="Times New Roman"/>
          <w:sz w:val="28"/>
          <w:szCs w:val="28"/>
          <w:vertAlign w:val="subscript"/>
        </w:rPr>
        <w:t>Гранта</w:t>
      </w:r>
      <w:proofErr w:type="spellEnd"/>
      <w:r w:rsidRPr="0056428C">
        <w:rPr>
          <w:rFonts w:ascii="Times New Roman" w:hAnsi="Times New Roman" w:cs="Times New Roman"/>
          <w:sz w:val="28"/>
          <w:szCs w:val="28"/>
        </w:rPr>
        <w:t>), осуществляется министерством в срок, предусмотренный пунктом 2.26 Порядка, по следующим формулам:</w:t>
      </w:r>
    </w:p>
    <w:p w:rsidR="0008227C" w:rsidRPr="0056428C" w:rsidRDefault="0008227C" w:rsidP="0008227C">
      <w:pPr>
        <w:spacing w:after="0" w:line="22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1) для Программ по направлениям, предусмотренным подпунктами </w:t>
      </w:r>
      <w:r w:rsidRPr="0056428C">
        <w:rPr>
          <w:rFonts w:ascii="Times New Roman" w:hAnsi="Times New Roman" w:cs="Times New Roman"/>
          <w:sz w:val="28"/>
          <w:szCs w:val="28"/>
        </w:rPr>
        <w:br/>
        <w:t>1, 2, 4, 6, 7 пункта 1.3 Порядка:</w:t>
      </w:r>
    </w:p>
    <w:p w:rsidR="0008227C" w:rsidRPr="0056428C" w:rsidRDefault="0008227C" w:rsidP="0008227C">
      <w:pPr>
        <w:spacing w:after="1" w:line="220" w:lineRule="auto"/>
        <w:ind w:firstLine="709"/>
        <w:jc w:val="both"/>
        <w:rPr>
          <w:rFonts w:ascii="Times New Roman" w:hAnsi="Times New Roman" w:cs="Times New Roman"/>
          <w:sz w:val="28"/>
          <w:szCs w:val="28"/>
        </w:rPr>
      </w:pPr>
    </w:p>
    <w:p w:rsidR="0008227C" w:rsidRPr="0056428C" w:rsidRDefault="0008227C" w:rsidP="0008227C">
      <w:pPr>
        <w:spacing w:after="1" w:line="220" w:lineRule="auto"/>
        <w:ind w:firstLine="709"/>
        <w:jc w:val="center"/>
        <w:rPr>
          <w:rFonts w:ascii="Times New Roman" w:hAnsi="Times New Roman" w:cs="Times New Roman"/>
          <w:sz w:val="28"/>
          <w:szCs w:val="28"/>
        </w:rPr>
      </w:pPr>
      <w:proofErr w:type="spellStart"/>
      <w:r w:rsidRPr="0056428C">
        <w:rPr>
          <w:rFonts w:ascii="Times New Roman" w:hAnsi="Times New Roman" w:cs="Times New Roman"/>
          <w:sz w:val="28"/>
          <w:szCs w:val="28"/>
        </w:rPr>
        <w:t>Р</w:t>
      </w:r>
      <w:r w:rsidRPr="0056428C">
        <w:rPr>
          <w:rFonts w:ascii="Times New Roman" w:hAnsi="Times New Roman" w:cs="Times New Roman"/>
          <w:sz w:val="28"/>
          <w:szCs w:val="28"/>
          <w:vertAlign w:val="subscript"/>
        </w:rPr>
        <w:t>Гранта</w:t>
      </w:r>
      <w:proofErr w:type="spellEnd"/>
      <w:r w:rsidRPr="0056428C">
        <w:rPr>
          <w:rFonts w:ascii="Times New Roman" w:hAnsi="Times New Roman" w:cs="Times New Roman"/>
          <w:sz w:val="28"/>
          <w:szCs w:val="28"/>
        </w:rPr>
        <w:t xml:space="preserve"> = </w:t>
      </w: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рп</w:t>
      </w:r>
      <w:proofErr w:type="spellEnd"/>
      <w:r w:rsidRPr="0056428C">
        <w:rPr>
          <w:rFonts w:ascii="Times New Roman" w:hAnsi="Times New Roman" w:cs="Times New Roman"/>
          <w:sz w:val="28"/>
          <w:szCs w:val="28"/>
        </w:rPr>
        <w:t xml:space="preserve"> - </w:t>
      </w: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сс</w:t>
      </w:r>
      <w:proofErr w:type="spellEnd"/>
      <w:r w:rsidRPr="0056428C">
        <w:rPr>
          <w:rFonts w:ascii="Times New Roman" w:hAnsi="Times New Roman" w:cs="Times New Roman"/>
          <w:sz w:val="28"/>
          <w:szCs w:val="28"/>
        </w:rPr>
        <w:t xml:space="preserve"> &lt;= 45 000 000,00, (1)</w:t>
      </w:r>
    </w:p>
    <w:p w:rsidR="0008227C" w:rsidRPr="0056428C" w:rsidRDefault="0008227C" w:rsidP="0008227C">
      <w:pPr>
        <w:spacing w:after="1" w:line="220" w:lineRule="auto"/>
        <w:ind w:firstLine="709"/>
        <w:jc w:val="both"/>
        <w:rPr>
          <w:rFonts w:ascii="Times New Roman" w:hAnsi="Times New Roman" w:cs="Times New Roman"/>
          <w:sz w:val="28"/>
          <w:szCs w:val="28"/>
        </w:rPr>
      </w:pPr>
    </w:p>
    <w:p w:rsidR="0008227C" w:rsidRPr="0056428C" w:rsidRDefault="0008227C" w:rsidP="0008227C">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где:</w:t>
      </w:r>
    </w:p>
    <w:p w:rsidR="0008227C" w:rsidRPr="0056428C" w:rsidRDefault="0008227C" w:rsidP="0008227C">
      <w:pPr>
        <w:spacing w:after="0" w:line="240" w:lineRule="auto"/>
        <w:ind w:firstLine="709"/>
        <w:jc w:val="both"/>
        <w:rPr>
          <w:rFonts w:ascii="Times New Roman" w:hAnsi="Times New Roman" w:cs="Times New Roman"/>
          <w:sz w:val="28"/>
          <w:szCs w:val="28"/>
        </w:rPr>
      </w:pP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рп</w:t>
      </w:r>
      <w:proofErr w:type="spellEnd"/>
      <w:r w:rsidRPr="0056428C">
        <w:rPr>
          <w:rFonts w:ascii="Times New Roman" w:hAnsi="Times New Roman" w:cs="Times New Roman"/>
          <w:sz w:val="28"/>
          <w:szCs w:val="28"/>
        </w:rPr>
        <w:t xml:space="preserve"> – суммарный объем инвестиций Программы, рублей;</w:t>
      </w:r>
    </w:p>
    <w:p w:rsidR="0008227C" w:rsidRPr="0056428C" w:rsidRDefault="0008227C" w:rsidP="0008227C">
      <w:pPr>
        <w:spacing w:after="0" w:line="240" w:lineRule="auto"/>
        <w:ind w:firstLine="709"/>
        <w:jc w:val="both"/>
        <w:rPr>
          <w:rFonts w:ascii="Times New Roman" w:hAnsi="Times New Roman" w:cs="Times New Roman"/>
          <w:sz w:val="28"/>
          <w:szCs w:val="28"/>
        </w:rPr>
      </w:pP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сс</w:t>
      </w:r>
      <w:proofErr w:type="spellEnd"/>
      <w:r w:rsidRPr="0056428C">
        <w:rPr>
          <w:rFonts w:ascii="Times New Roman" w:hAnsi="Times New Roman" w:cs="Times New Roman"/>
          <w:sz w:val="28"/>
          <w:szCs w:val="28"/>
          <w:vertAlign w:val="subscript"/>
        </w:rPr>
        <w:t> </w:t>
      </w:r>
      <w:r w:rsidRPr="0056428C">
        <w:rPr>
          <w:rFonts w:ascii="Times New Roman" w:hAnsi="Times New Roman" w:cs="Times New Roman"/>
          <w:sz w:val="28"/>
          <w:szCs w:val="28"/>
        </w:rPr>
        <w:t xml:space="preserve">– собственные средства получателя гранта, определяемые </w:t>
      </w:r>
      <w:r w:rsidRPr="0056428C">
        <w:rPr>
          <w:rFonts w:ascii="Times New Roman" w:hAnsi="Times New Roman" w:cs="Times New Roman"/>
          <w:sz w:val="28"/>
          <w:szCs w:val="28"/>
        </w:rPr>
        <w:br/>
        <w:t>на основании данных графы 9 строки «Итоговая сумма расходов по мероприятиям Программы» таблицы 17 приложения № 2 к Порядку, рублей;</w:t>
      </w:r>
    </w:p>
    <w:p w:rsidR="0008227C" w:rsidRPr="0056428C" w:rsidRDefault="0008227C" w:rsidP="0008227C">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для Программ по направлениям, предусмотренным подпунктами </w:t>
      </w:r>
      <w:r w:rsidRPr="0056428C">
        <w:rPr>
          <w:rFonts w:ascii="Times New Roman" w:hAnsi="Times New Roman" w:cs="Times New Roman"/>
          <w:sz w:val="28"/>
          <w:szCs w:val="28"/>
        </w:rPr>
        <w:br/>
        <w:t>3, 5 пункта 1.3 Порядка:</w:t>
      </w:r>
    </w:p>
    <w:p w:rsidR="0008227C" w:rsidRPr="0056428C" w:rsidRDefault="0008227C" w:rsidP="0008227C">
      <w:pPr>
        <w:spacing w:after="0" w:line="240" w:lineRule="auto"/>
        <w:ind w:firstLine="709"/>
        <w:jc w:val="both"/>
        <w:rPr>
          <w:rFonts w:ascii="Times New Roman" w:hAnsi="Times New Roman" w:cs="Times New Roman"/>
          <w:sz w:val="28"/>
          <w:szCs w:val="28"/>
        </w:rPr>
      </w:pPr>
    </w:p>
    <w:p w:rsidR="0008227C" w:rsidRPr="0056428C" w:rsidRDefault="0008227C" w:rsidP="0008227C">
      <w:pPr>
        <w:spacing w:after="1" w:line="220" w:lineRule="auto"/>
        <w:ind w:firstLine="709"/>
        <w:jc w:val="center"/>
        <w:rPr>
          <w:rFonts w:ascii="Times New Roman" w:hAnsi="Times New Roman" w:cs="Times New Roman"/>
          <w:sz w:val="28"/>
          <w:szCs w:val="28"/>
        </w:rPr>
      </w:pPr>
      <w:proofErr w:type="spellStart"/>
      <w:r w:rsidRPr="0056428C">
        <w:rPr>
          <w:rFonts w:ascii="Times New Roman" w:hAnsi="Times New Roman" w:cs="Times New Roman"/>
          <w:sz w:val="28"/>
          <w:szCs w:val="28"/>
        </w:rPr>
        <w:t>Р</w:t>
      </w:r>
      <w:r w:rsidRPr="0056428C">
        <w:rPr>
          <w:rFonts w:ascii="Times New Roman" w:hAnsi="Times New Roman" w:cs="Times New Roman"/>
          <w:sz w:val="28"/>
          <w:szCs w:val="28"/>
          <w:vertAlign w:val="subscript"/>
        </w:rPr>
        <w:t>Гранта</w:t>
      </w:r>
      <w:proofErr w:type="spellEnd"/>
      <w:r w:rsidRPr="0056428C">
        <w:rPr>
          <w:rFonts w:ascii="Times New Roman" w:hAnsi="Times New Roman" w:cs="Times New Roman"/>
          <w:sz w:val="28"/>
          <w:szCs w:val="28"/>
          <w:vertAlign w:val="subscript"/>
        </w:rPr>
        <w:t xml:space="preserve"> </w:t>
      </w:r>
      <w:r w:rsidRPr="0056428C">
        <w:rPr>
          <w:rFonts w:ascii="Times New Roman" w:hAnsi="Times New Roman" w:cs="Times New Roman"/>
          <w:sz w:val="28"/>
          <w:szCs w:val="28"/>
        </w:rPr>
        <w:t xml:space="preserve">= </w:t>
      </w: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рп</w:t>
      </w:r>
      <w:proofErr w:type="spellEnd"/>
      <w:r w:rsidRPr="0056428C">
        <w:rPr>
          <w:rFonts w:ascii="Times New Roman" w:hAnsi="Times New Roman" w:cs="Times New Roman"/>
          <w:sz w:val="28"/>
          <w:szCs w:val="28"/>
        </w:rPr>
        <w:t xml:space="preserve"> - </w:t>
      </w: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сс</w:t>
      </w:r>
      <w:proofErr w:type="spellEnd"/>
      <w:r w:rsidRPr="0056428C">
        <w:rPr>
          <w:rFonts w:ascii="Times New Roman" w:hAnsi="Times New Roman" w:cs="Times New Roman"/>
          <w:sz w:val="28"/>
          <w:szCs w:val="28"/>
        </w:rPr>
        <w:t xml:space="preserve"> &lt;= 75 000 000,00, (2)</w:t>
      </w:r>
    </w:p>
    <w:p w:rsidR="0008227C" w:rsidRPr="0056428C" w:rsidRDefault="0008227C" w:rsidP="0008227C">
      <w:pPr>
        <w:spacing w:after="1" w:line="220" w:lineRule="auto"/>
        <w:ind w:firstLine="709"/>
        <w:jc w:val="both"/>
        <w:rPr>
          <w:rFonts w:ascii="Times New Roman" w:hAnsi="Times New Roman" w:cs="Times New Roman"/>
          <w:sz w:val="28"/>
          <w:szCs w:val="28"/>
        </w:rPr>
      </w:pPr>
    </w:p>
    <w:p w:rsidR="0008227C" w:rsidRPr="0056428C" w:rsidRDefault="0008227C" w:rsidP="0008227C">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где:</w:t>
      </w:r>
    </w:p>
    <w:p w:rsidR="0008227C" w:rsidRPr="0056428C" w:rsidRDefault="0008227C" w:rsidP="0008227C">
      <w:pPr>
        <w:spacing w:after="0" w:line="240" w:lineRule="auto"/>
        <w:ind w:firstLine="709"/>
        <w:jc w:val="both"/>
        <w:rPr>
          <w:rFonts w:ascii="Times New Roman" w:hAnsi="Times New Roman" w:cs="Times New Roman"/>
          <w:sz w:val="28"/>
          <w:szCs w:val="28"/>
        </w:rPr>
      </w:pP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рп</w:t>
      </w:r>
      <w:proofErr w:type="spellEnd"/>
      <w:r w:rsidRPr="0056428C">
        <w:rPr>
          <w:rFonts w:ascii="Times New Roman" w:hAnsi="Times New Roman" w:cs="Times New Roman"/>
          <w:sz w:val="28"/>
          <w:szCs w:val="28"/>
        </w:rPr>
        <w:t xml:space="preserve"> – суммарный объем инвестиций Программы, рублей;</w:t>
      </w:r>
    </w:p>
    <w:p w:rsidR="0008227C" w:rsidRPr="0056428C" w:rsidRDefault="0008227C" w:rsidP="0008227C">
      <w:pPr>
        <w:spacing w:after="0" w:line="240" w:lineRule="auto"/>
        <w:ind w:firstLine="709"/>
        <w:jc w:val="both"/>
        <w:rPr>
          <w:rFonts w:ascii="Times New Roman" w:hAnsi="Times New Roman" w:cs="Times New Roman"/>
          <w:sz w:val="28"/>
          <w:szCs w:val="28"/>
        </w:rPr>
      </w:pPr>
      <w:proofErr w:type="spellStart"/>
      <w:r w:rsidRPr="0056428C">
        <w:rPr>
          <w:rFonts w:ascii="Times New Roman" w:hAnsi="Times New Roman" w:cs="Times New Roman"/>
          <w:sz w:val="28"/>
          <w:szCs w:val="28"/>
        </w:rPr>
        <w:t>С</w:t>
      </w:r>
      <w:r w:rsidRPr="0056428C">
        <w:rPr>
          <w:rFonts w:ascii="Times New Roman" w:hAnsi="Times New Roman" w:cs="Times New Roman"/>
          <w:sz w:val="28"/>
          <w:szCs w:val="28"/>
          <w:vertAlign w:val="subscript"/>
        </w:rPr>
        <w:t>сс</w:t>
      </w:r>
      <w:proofErr w:type="spellEnd"/>
      <w:r w:rsidRPr="0056428C">
        <w:rPr>
          <w:rFonts w:ascii="Times New Roman" w:hAnsi="Times New Roman" w:cs="Times New Roman"/>
          <w:sz w:val="28"/>
          <w:szCs w:val="28"/>
          <w:vertAlign w:val="subscript"/>
        </w:rPr>
        <w:t> </w:t>
      </w:r>
      <w:r w:rsidRPr="0056428C">
        <w:rPr>
          <w:rFonts w:ascii="Times New Roman" w:hAnsi="Times New Roman" w:cs="Times New Roman"/>
          <w:sz w:val="28"/>
          <w:szCs w:val="28"/>
        </w:rPr>
        <w:t xml:space="preserve">– собственные средства получателя гранта, определяемые </w:t>
      </w:r>
      <w:r w:rsidRPr="0056428C">
        <w:rPr>
          <w:rFonts w:ascii="Times New Roman" w:hAnsi="Times New Roman" w:cs="Times New Roman"/>
          <w:sz w:val="28"/>
          <w:szCs w:val="28"/>
        </w:rPr>
        <w:br/>
        <w:t>на основании данных графы 9 строки «Итоговая сумма расходов по мероприятиям Программы» таблицы 17 приложения № 2 к Порядку, рублей.</w:t>
      </w:r>
    </w:p>
    <w:p w:rsidR="00FE7A2E" w:rsidRPr="0056428C" w:rsidRDefault="00FE7A2E" w:rsidP="00FE7A2E">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В случае образования неиспользо</w:t>
      </w:r>
      <w:r>
        <w:rPr>
          <w:rFonts w:ascii="Times New Roman" w:hAnsi="Times New Roman" w:cs="Times New Roman"/>
          <w:sz w:val="28"/>
          <w:szCs w:val="28"/>
        </w:rPr>
        <w:t xml:space="preserve">ванного объема гранта в связи </w:t>
      </w:r>
      <w:r>
        <w:rPr>
          <w:rFonts w:ascii="Times New Roman" w:hAnsi="Times New Roman" w:cs="Times New Roman"/>
          <w:sz w:val="28"/>
          <w:szCs w:val="28"/>
        </w:rPr>
        <w:br/>
        <w:t xml:space="preserve">с </w:t>
      </w:r>
      <w:r w:rsidRPr="0056428C">
        <w:rPr>
          <w:rFonts w:ascii="Times New Roman" w:hAnsi="Times New Roman" w:cs="Times New Roman"/>
          <w:sz w:val="28"/>
          <w:szCs w:val="28"/>
        </w:rPr>
        <w:t>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w:t>
      </w:r>
      <w:proofErr w:type="spellStart"/>
      <w:r w:rsidRPr="0056428C">
        <w:rPr>
          <w:rFonts w:ascii="Times New Roman" w:hAnsi="Times New Roman" w:cs="Times New Roman"/>
          <w:sz w:val="28"/>
          <w:szCs w:val="28"/>
        </w:rPr>
        <w:t>ам</w:t>
      </w:r>
      <w:proofErr w:type="spellEnd"/>
      <w:r w:rsidRPr="0056428C">
        <w:rPr>
          <w:rFonts w:ascii="Times New Roman" w:hAnsi="Times New Roman" w:cs="Times New Roman"/>
          <w:sz w:val="28"/>
          <w:szCs w:val="28"/>
        </w:rPr>
        <w:t>) отбора, заявка(и) которого(</w:t>
      </w:r>
      <w:proofErr w:type="spellStart"/>
      <w:r w:rsidRPr="0056428C">
        <w:rPr>
          <w:rFonts w:ascii="Times New Roman" w:hAnsi="Times New Roman" w:cs="Times New Roman"/>
          <w:sz w:val="28"/>
          <w:szCs w:val="28"/>
        </w:rPr>
        <w:t>ых</w:t>
      </w:r>
      <w:proofErr w:type="spellEnd"/>
      <w:r w:rsidRPr="0056428C">
        <w:rPr>
          <w:rFonts w:ascii="Times New Roman" w:hAnsi="Times New Roman" w:cs="Times New Roman"/>
          <w:sz w:val="28"/>
          <w:szCs w:val="28"/>
        </w:rPr>
        <w:t xml:space="preserve">) была(и) отклонена(ы) по основанию для отклонения заявки, указанному в подпункте 8 пункта 2.22 Порядка, и стоящего(их) </w:t>
      </w:r>
      <w:r w:rsidRPr="0056428C">
        <w:rPr>
          <w:rFonts w:ascii="Times New Roman" w:hAnsi="Times New Roman" w:cs="Times New Roman"/>
          <w:sz w:val="28"/>
          <w:szCs w:val="28"/>
        </w:rPr>
        <w:br/>
        <w:t>под наименьшим(и) порядковым(и) номером(</w:t>
      </w:r>
      <w:proofErr w:type="spellStart"/>
      <w:r w:rsidRPr="0056428C">
        <w:rPr>
          <w:rFonts w:ascii="Times New Roman" w:hAnsi="Times New Roman" w:cs="Times New Roman"/>
          <w:sz w:val="28"/>
          <w:szCs w:val="28"/>
        </w:rPr>
        <w:t>ами</w:t>
      </w:r>
      <w:proofErr w:type="spellEnd"/>
      <w:r w:rsidRPr="0056428C">
        <w:rPr>
          <w:rFonts w:ascii="Times New Roman" w:hAnsi="Times New Roman" w:cs="Times New Roman"/>
          <w:sz w:val="28"/>
          <w:szCs w:val="28"/>
        </w:rPr>
        <w:t>) в реестре участников отбора, не прошедших отбор.</w:t>
      </w:r>
    </w:p>
    <w:p w:rsidR="00FE7A2E" w:rsidRPr="0056428C" w:rsidRDefault="00FE7A2E" w:rsidP="00FE7A2E">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w:t>
      </w:r>
      <w:r w:rsidRPr="0056428C">
        <w:rPr>
          <w:rFonts w:ascii="Times New Roman" w:eastAsia="Times New Roman" w:hAnsi="Times New Roman" w:cs="Times New Roman"/>
          <w:sz w:val="28"/>
          <w:szCs w:val="28"/>
          <w:lang w:eastAsia="ru-RU"/>
        </w:rPr>
        <w:t xml:space="preserve">министерство в течение 1 рабочего дня </w:t>
      </w:r>
      <w:r w:rsidRPr="0056428C">
        <w:rPr>
          <w:rFonts w:ascii="Times New Roman" w:eastAsia="Times New Roman" w:hAnsi="Times New Roman" w:cs="Times New Roman"/>
          <w:sz w:val="28"/>
          <w:szCs w:val="28"/>
          <w:lang w:eastAsia="ru-RU"/>
        </w:rPr>
        <w:br/>
        <w:t xml:space="preserve">со дня, следующего за днем образования неисполненного объема гранта </w:t>
      </w:r>
      <w:r w:rsidRPr="0056428C">
        <w:rPr>
          <w:rFonts w:ascii="Times New Roman" w:eastAsia="Times New Roman" w:hAnsi="Times New Roman" w:cs="Times New Roman"/>
          <w:sz w:val="28"/>
          <w:szCs w:val="28"/>
          <w:lang w:eastAsia="ru-RU"/>
        </w:rPr>
        <w:br/>
      </w:r>
      <w:r w:rsidRPr="0056428C">
        <w:rPr>
          <w:rFonts w:ascii="Times New Roman" w:hAnsi="Times New Roman" w:cs="Times New Roman"/>
          <w:sz w:val="28"/>
          <w:szCs w:val="28"/>
        </w:rPr>
        <w:t>в связи с уклонением получателей грантов от заключения соглашений, осуществляет действия, предусмотренные пунктом 2.32 Порядка.</w:t>
      </w:r>
    </w:p>
    <w:p w:rsidR="00FB45E7" w:rsidRPr="00D861C8" w:rsidRDefault="00FB45E7"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04FD5" w:rsidRPr="0056428C" w:rsidRDefault="00104FD5" w:rsidP="00104FD5">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Участник отбора вправе обратиться в министерство </w:t>
      </w:r>
      <w:r w:rsidRPr="0056428C">
        <w:rPr>
          <w:rFonts w:ascii="Times New Roman" w:hAnsi="Times New Roman" w:cs="Times New Roman"/>
          <w:sz w:val="28"/>
          <w:szCs w:val="28"/>
        </w:rPr>
        <w:br/>
        <w:t>за разъяснениями положений объявления посредством направления запроса на адрес электронной почты министерства.</w:t>
      </w:r>
    </w:p>
    <w:p w:rsidR="00104FD5" w:rsidRPr="0056428C" w:rsidRDefault="00104FD5" w:rsidP="00104FD5">
      <w:pPr>
        <w:pStyle w:val="ConsPlusNormal"/>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w:t>
      </w:r>
      <w:r w:rsidRPr="0056428C">
        <w:rPr>
          <w:rFonts w:ascii="Times New Roman" w:hAnsi="Times New Roman" w:cs="Times New Roman"/>
          <w:sz w:val="28"/>
          <w:szCs w:val="28"/>
        </w:rPr>
        <w:br/>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w:t>
      </w:r>
      <w:r>
        <w:rPr>
          <w:rFonts w:ascii="Times New Roman" w:hAnsi="Times New Roman" w:cs="Times New Roman"/>
          <w:sz w:val="28"/>
          <w:szCs w:val="28"/>
        </w:rPr>
        <w:br/>
      </w:r>
      <w:r w:rsidRPr="0056428C">
        <w:rPr>
          <w:rFonts w:ascii="Times New Roman" w:hAnsi="Times New Roman" w:cs="Times New Roman"/>
          <w:sz w:val="28"/>
          <w:szCs w:val="28"/>
        </w:rPr>
        <w:t>на электронную почту участника отбора.</w:t>
      </w:r>
    </w:p>
    <w:p w:rsidR="007755F3" w:rsidRPr="00D861C8" w:rsidRDefault="00FB45E7" w:rsidP="00273223">
      <w:pPr>
        <w:pStyle w:val="ac"/>
        <w:spacing w:before="0" w:beforeAutospacing="0" w:after="0" w:afterAutospacing="0"/>
        <w:ind w:firstLine="709"/>
        <w:jc w:val="both"/>
        <w:textAlignment w:val="baseline"/>
        <w:rPr>
          <w:b/>
          <w:sz w:val="28"/>
          <w:szCs w:val="28"/>
        </w:rPr>
      </w:pPr>
      <w:r w:rsidRPr="00D861C8">
        <w:rPr>
          <w:b/>
          <w:sz w:val="28"/>
          <w:szCs w:val="28"/>
        </w:rPr>
        <w:t xml:space="preserve">Срок, в течение которого </w:t>
      </w:r>
      <w:r w:rsidR="0055689F" w:rsidRPr="00D861C8">
        <w:rPr>
          <w:b/>
          <w:sz w:val="28"/>
          <w:szCs w:val="28"/>
        </w:rPr>
        <w:t>победитель (победители)</w:t>
      </w:r>
      <w:r w:rsidRPr="00D861C8">
        <w:rPr>
          <w:b/>
          <w:sz w:val="28"/>
          <w:szCs w:val="28"/>
        </w:rPr>
        <w:t xml:space="preserve"> отбора, должен подписать соглашение о предоставлении </w:t>
      </w:r>
      <w:r w:rsidR="00104FD5">
        <w:rPr>
          <w:b/>
          <w:sz w:val="28"/>
          <w:szCs w:val="28"/>
        </w:rPr>
        <w:t>гранта</w:t>
      </w:r>
    </w:p>
    <w:p w:rsidR="00104FD5" w:rsidRPr="0056428C" w:rsidRDefault="00104FD5" w:rsidP="00104FD5">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Для заключения соглашения министерство в течение 5 рабочих дней </w:t>
      </w:r>
      <w:r w:rsidR="00414D2E">
        <w:rPr>
          <w:rFonts w:ascii="Times New Roman" w:hAnsi="Times New Roman" w:cs="Times New Roman"/>
          <w:sz w:val="28"/>
          <w:szCs w:val="28"/>
        </w:rPr>
        <w:br/>
      </w:r>
      <w:r w:rsidRPr="0056428C">
        <w:rPr>
          <w:rFonts w:ascii="Times New Roman" w:hAnsi="Times New Roman" w:cs="Times New Roman"/>
          <w:sz w:val="28"/>
          <w:szCs w:val="28"/>
        </w:rPr>
        <w:t xml:space="preserve">со дня, следующего за днем издания приказа о результатах отбора, </w:t>
      </w:r>
      <w:r w:rsidRPr="0056428C">
        <w:rPr>
          <w:rFonts w:ascii="Times New Roman" w:eastAsia="Times New Roman" w:hAnsi="Times New Roman" w:cs="Times New Roman"/>
          <w:sz w:val="28"/>
          <w:szCs w:val="28"/>
          <w:lang w:eastAsia="ru-RU"/>
        </w:rPr>
        <w:t>предусмотренного пунктом 2.26 Порядка,</w:t>
      </w:r>
      <w:r w:rsidRPr="0056428C">
        <w:rPr>
          <w:rFonts w:ascii="Times New Roman" w:hAnsi="Times New Roman" w:cs="Times New Roman"/>
          <w:sz w:val="28"/>
          <w:szCs w:val="28"/>
        </w:rPr>
        <w:t xml:space="preserve"> направляет получателю гранта </w:t>
      </w:r>
      <w:r w:rsidRPr="0056428C">
        <w:rPr>
          <w:rFonts w:ascii="Times New Roman" w:hAnsi="Times New Roman" w:cs="Times New Roman"/>
          <w:sz w:val="28"/>
          <w:szCs w:val="28"/>
        </w:rPr>
        <w:br/>
        <w:t>в ГИС «Субсидия АПК24» проект соглашения для подписания.</w:t>
      </w:r>
    </w:p>
    <w:p w:rsidR="00104FD5" w:rsidRPr="0056428C" w:rsidRDefault="00104FD5" w:rsidP="00104FD5">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104FD5" w:rsidRPr="0056428C" w:rsidRDefault="00104FD5" w:rsidP="00104FD5">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w:t>
      </w:r>
      <w:r w:rsidRPr="0056428C">
        <w:rPr>
          <w:rFonts w:ascii="Times New Roman" w:hAnsi="Times New Roman" w:cs="Times New Roman"/>
          <w:sz w:val="28"/>
          <w:szCs w:val="28"/>
        </w:rPr>
        <w:br/>
        <w:t>в ГИС «Субсидия АПК24» поступает в министерство для подписания.</w:t>
      </w:r>
    </w:p>
    <w:p w:rsidR="00FB45E7" w:rsidRPr="00D861C8" w:rsidRDefault="00D450CB" w:rsidP="00273223">
      <w:pPr>
        <w:pStyle w:val="ac"/>
        <w:spacing w:before="0" w:beforeAutospacing="0" w:after="0" w:afterAutospacing="0"/>
        <w:ind w:firstLine="709"/>
        <w:jc w:val="both"/>
        <w:textAlignment w:val="baseline"/>
        <w:rPr>
          <w:b/>
          <w:sz w:val="28"/>
          <w:szCs w:val="28"/>
        </w:rPr>
      </w:pPr>
      <w:r w:rsidRPr="00D861C8">
        <w:rPr>
          <w:b/>
          <w:sz w:val="28"/>
          <w:szCs w:val="28"/>
        </w:rPr>
        <w:t xml:space="preserve">Условия признания </w:t>
      </w:r>
      <w:r w:rsidR="0009374C" w:rsidRPr="00D861C8">
        <w:rPr>
          <w:b/>
          <w:sz w:val="28"/>
          <w:szCs w:val="28"/>
        </w:rPr>
        <w:t>победитель (победители) отбора</w:t>
      </w:r>
      <w:r w:rsidRPr="00D861C8">
        <w:rPr>
          <w:b/>
          <w:sz w:val="28"/>
          <w:szCs w:val="28"/>
        </w:rPr>
        <w:t>, уклонившимся от заключения соглашения</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Условиями признания получателя гранта уклонившимся от заключения соглашения являются:</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1) нарушение получателем гранта срока подписания проекта соглашения, установленного пунктом 3.7 Порядка;</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2) отказ получателя гранта от заключения соглашения с направлением </w:t>
      </w:r>
      <w:r>
        <w:rPr>
          <w:rFonts w:ascii="Times New Roman" w:eastAsia="Times New Roman" w:hAnsi="Times New Roman" w:cs="Times New Roman"/>
          <w:sz w:val="28"/>
          <w:szCs w:val="28"/>
          <w:lang w:eastAsia="ru-RU"/>
        </w:rPr>
        <w:br/>
      </w:r>
      <w:r w:rsidRPr="0056428C">
        <w:rPr>
          <w:rFonts w:ascii="Times New Roman" w:eastAsia="Times New Roman" w:hAnsi="Times New Roman" w:cs="Times New Roman"/>
          <w:sz w:val="28"/>
          <w:szCs w:val="28"/>
          <w:lang w:eastAsia="ru-RU"/>
        </w:rPr>
        <w:t>в министерство в электронной форме в системе ГИС «Субсидия АПК24» в течение 2 рабочих дней со дня, следующего за днем получения проекта соглашения, уведомления, содержащего причины отказа.</w:t>
      </w:r>
    </w:p>
    <w:p w:rsidR="00977A3F" w:rsidRDefault="00D450CB" w:rsidP="00104FD5">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Сроки размещения протокола подведения итогов отбора</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w:t>
      </w:r>
      <w:r w:rsidRPr="0056428C">
        <w:rPr>
          <w:rFonts w:ascii="Times New Roman" w:hAnsi="Times New Roman" w:cs="Times New Roman"/>
          <w:sz w:val="28"/>
          <w:szCs w:val="28"/>
          <w:lang w:eastAsia="ru-RU"/>
        </w:rPr>
        <w:t>на едином портале путем размещения указателя страницы официального сайта министерства</w:t>
      </w:r>
      <w:r w:rsidRPr="0056428C">
        <w:rPr>
          <w:rFonts w:ascii="Times New Roman" w:eastAsia="Times New Roman" w:hAnsi="Times New Roman" w:cs="Times New Roman"/>
          <w:sz w:val="28"/>
          <w:szCs w:val="28"/>
          <w:lang w:eastAsia="ru-RU"/>
        </w:rPr>
        <w:t xml:space="preserve"> протокол подведения итогов отбора, включающий следующие сведения:</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1) дата, время и место проведения рассмотрения заявок;</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2) дата, время и место оценки заявок;</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3) информация об участниках отбора, заявки которых были рассмотрены;</w:t>
      </w:r>
    </w:p>
    <w:p w:rsidR="00104FD5" w:rsidRPr="0056428C" w:rsidRDefault="00104FD5" w:rsidP="00104F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4) информация об участниках отбора, заявки которых были отклонены, </w:t>
      </w:r>
      <w:r w:rsidR="00977A3F">
        <w:rPr>
          <w:rFonts w:ascii="Times New Roman" w:eastAsia="Times New Roman" w:hAnsi="Times New Roman" w:cs="Times New Roman"/>
          <w:sz w:val="28"/>
          <w:szCs w:val="28"/>
          <w:lang w:eastAsia="ru-RU"/>
        </w:rPr>
        <w:br/>
      </w:r>
      <w:r w:rsidRPr="0056428C">
        <w:rPr>
          <w:rFonts w:ascii="Times New Roman" w:eastAsia="Times New Roman" w:hAnsi="Times New Roman" w:cs="Times New Roman"/>
          <w:sz w:val="28"/>
          <w:szCs w:val="28"/>
          <w:lang w:eastAsia="ru-RU"/>
        </w:rPr>
        <w:t>с указанием причин их отклонения, в том числе положений объявления, которым не соответствуют такие заявки;</w:t>
      </w:r>
    </w:p>
    <w:p w:rsidR="00104FD5" w:rsidRPr="0056428C" w:rsidRDefault="00104FD5" w:rsidP="00104FD5">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eastAsia="Times New Roman" w:hAnsi="Times New Roman" w:cs="Times New Roman"/>
          <w:sz w:val="28"/>
          <w:szCs w:val="28"/>
          <w:lang w:eastAsia="ru-RU"/>
        </w:rPr>
        <w:t>5) </w:t>
      </w:r>
      <w:r w:rsidRPr="0056428C">
        <w:rPr>
          <w:rFonts w:ascii="Times New Roman" w:hAnsi="Times New Roman" w:cs="Times New Roman"/>
          <w:sz w:val="28"/>
          <w:szCs w:val="28"/>
        </w:rPr>
        <w:t xml:space="preserve">последовательность оценки заявок, присвоенные заявкам значения </w:t>
      </w:r>
      <w:r>
        <w:rPr>
          <w:rFonts w:ascii="Times New Roman" w:hAnsi="Times New Roman" w:cs="Times New Roman"/>
          <w:sz w:val="28"/>
          <w:szCs w:val="28"/>
        </w:rPr>
        <w:br/>
      </w:r>
      <w:r w:rsidRPr="0056428C">
        <w:rPr>
          <w:rFonts w:ascii="Times New Roman" w:hAnsi="Times New Roman" w:cs="Times New Roman"/>
          <w:sz w:val="28"/>
          <w:szCs w:val="28"/>
        </w:rPr>
        <w:t>по каждому из предусмотренных критериев оценки заявок, показателей критериев оценки заявок, принятое на основании результатов оценки заявок решение о присвоении заявкам порядковых номеров;</w:t>
      </w:r>
    </w:p>
    <w:p w:rsidR="00104FD5" w:rsidRPr="0056428C" w:rsidRDefault="00104FD5" w:rsidP="00840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6) наименование получателей грантов, с которыми заключаются соглашения, и размер предоставляемых им грантов.</w:t>
      </w:r>
    </w:p>
    <w:p w:rsidR="00273223" w:rsidRDefault="00D450CB" w:rsidP="00840BAC">
      <w:pPr>
        <w:pStyle w:val="ac"/>
        <w:spacing w:before="0" w:beforeAutospacing="0" w:after="0" w:afterAutospacing="0"/>
        <w:ind w:firstLine="709"/>
        <w:jc w:val="both"/>
        <w:textAlignment w:val="baseline"/>
        <w:rPr>
          <w:b/>
          <w:sz w:val="28"/>
          <w:szCs w:val="28"/>
        </w:rPr>
      </w:pPr>
      <w:r w:rsidRPr="00D861C8">
        <w:rPr>
          <w:b/>
          <w:sz w:val="28"/>
          <w:szCs w:val="28"/>
        </w:rPr>
        <w:t xml:space="preserve">Условия предоставления </w:t>
      </w:r>
      <w:r w:rsidR="005839B3">
        <w:rPr>
          <w:b/>
          <w:sz w:val="28"/>
          <w:szCs w:val="28"/>
        </w:rPr>
        <w:t>гранта</w:t>
      </w:r>
    </w:p>
    <w:p w:rsidR="00736590" w:rsidRPr="0056428C" w:rsidRDefault="00736590" w:rsidP="00840BAC">
      <w:pPr>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Предоставление гранта получателю гранта осуществляется при условии:</w:t>
      </w:r>
    </w:p>
    <w:p w:rsidR="00736590" w:rsidRPr="0056428C" w:rsidRDefault="00736590" w:rsidP="00840B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eastAsia="Times New Roman" w:hAnsi="Times New Roman" w:cs="Times New Roman"/>
          <w:sz w:val="28"/>
          <w:szCs w:val="28"/>
          <w:lang w:eastAsia="ru-RU"/>
        </w:rPr>
        <w:t xml:space="preserve">1) соответствия получателя гранта </w:t>
      </w:r>
      <w:r w:rsidRPr="0056428C">
        <w:rPr>
          <w:rFonts w:ascii="Times New Roman" w:hAnsi="Times New Roman" w:cs="Times New Roman"/>
          <w:sz w:val="28"/>
          <w:szCs w:val="28"/>
        </w:rPr>
        <w:t xml:space="preserve">по состоянию на </w:t>
      </w:r>
      <w:r w:rsidRPr="0056428C">
        <w:rPr>
          <w:rFonts w:ascii="Times New Roman" w:eastAsia="Times New Roman" w:hAnsi="Times New Roman" w:cs="Times New Roman"/>
          <w:sz w:val="28"/>
          <w:szCs w:val="28"/>
          <w:lang w:eastAsia="ru-RU"/>
        </w:rPr>
        <w:t xml:space="preserve">дату не ранее первого числа месяца заключения соглашения следующим требованиям: </w:t>
      </w:r>
    </w:p>
    <w:p w:rsidR="00736590" w:rsidRPr="0056428C" w:rsidRDefault="00736590" w:rsidP="007365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а) получатель гранта не является иностранным юридическим лицом, </w:t>
      </w:r>
      <w:r w:rsidRPr="0056428C">
        <w:rPr>
          <w:rFonts w:ascii="Times New Roman" w:hAnsi="Times New Roman" w:cs="Times New Roman"/>
          <w:sz w:val="28"/>
          <w:szCs w:val="28"/>
        </w:rPr>
        <w:br/>
        <w:t>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56428C">
        <w:rPr>
          <w:rFonts w:ascii="Times New Roman" w:eastAsia="Times New Roman" w:hAnsi="Times New Roman" w:cs="Times New Roman"/>
          <w:sz w:val="28"/>
          <w:szCs w:val="28"/>
          <w:lang w:eastAsia="ru-RU"/>
        </w:rPr>
        <w:t>;</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б) получатель гранта не находится в перечне организаций и физических лиц, в отношении которых имеются сведения об их причастности </w:t>
      </w:r>
      <w:r w:rsidRPr="0056428C">
        <w:rPr>
          <w:rFonts w:ascii="Times New Roman" w:hAnsi="Times New Roman" w:cs="Times New Roman"/>
          <w:sz w:val="28"/>
          <w:szCs w:val="28"/>
        </w:rPr>
        <w:br/>
        <w:t>к экстремистской деятельности или терроризму;</w:t>
      </w:r>
    </w:p>
    <w:p w:rsidR="00736590" w:rsidRPr="0056428C" w:rsidRDefault="00736590" w:rsidP="007365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в) получатель гранта не находится в составляемых в рамках реализации полномочий, предусмотренных </w:t>
      </w:r>
      <w:hyperlink r:id="rId29" w:history="1">
        <w:r w:rsidRPr="0056428C">
          <w:rPr>
            <w:rFonts w:ascii="Times New Roman" w:hAnsi="Times New Roman" w:cs="Times New Roman"/>
            <w:sz w:val="28"/>
            <w:szCs w:val="28"/>
          </w:rPr>
          <w:t>главой VII</w:t>
        </w:r>
      </w:hyperlink>
      <w:r w:rsidRPr="0056428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Pr>
          <w:rFonts w:ascii="Times New Roman" w:hAnsi="Times New Roman" w:cs="Times New Roman"/>
          <w:sz w:val="28"/>
          <w:szCs w:val="28"/>
        </w:rPr>
        <w:t xml:space="preserve"> </w:t>
      </w:r>
      <w:r w:rsidRPr="0056428C">
        <w:rPr>
          <w:rFonts w:ascii="Times New Roman" w:hAnsi="Times New Roman" w:cs="Times New Roman"/>
          <w:sz w:val="28"/>
          <w:szCs w:val="28"/>
        </w:rPr>
        <w:t>с распространением оружия массового уничтожения</w:t>
      </w:r>
      <w:r w:rsidRPr="0056428C">
        <w:rPr>
          <w:rFonts w:ascii="Times New Roman" w:eastAsia="Times New Roman" w:hAnsi="Times New Roman" w:cs="Times New Roman"/>
          <w:sz w:val="28"/>
          <w:szCs w:val="28"/>
          <w:lang w:eastAsia="ru-RU"/>
        </w:rPr>
        <w:t>;</w:t>
      </w:r>
    </w:p>
    <w:p w:rsidR="00736590" w:rsidRPr="0056428C" w:rsidRDefault="00736590" w:rsidP="007365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г) получатель гранта не получает средства из краевого бюджета на основании иных нормативных правовых актов края на цели, установленные </w:t>
      </w:r>
      <w:r w:rsidRPr="0056428C">
        <w:rPr>
          <w:rFonts w:ascii="Times New Roman" w:eastAsia="Times New Roman" w:hAnsi="Times New Roman" w:cs="Times New Roman"/>
          <w:sz w:val="28"/>
          <w:szCs w:val="28"/>
          <w:lang w:eastAsia="ru-RU"/>
        </w:rPr>
        <w:t>пунктом 1.3 Порядка;</w:t>
      </w:r>
    </w:p>
    <w:p w:rsidR="00736590" w:rsidRPr="0056428C" w:rsidRDefault="00736590" w:rsidP="007365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28C">
        <w:rPr>
          <w:rFonts w:ascii="Times New Roman" w:hAnsi="Times New Roman" w:cs="Times New Roman"/>
          <w:sz w:val="28"/>
          <w:szCs w:val="28"/>
        </w:rPr>
        <w:t xml:space="preserve">д) получатель гранта не является иностранным агентом в соответствии </w:t>
      </w:r>
      <w:r>
        <w:rPr>
          <w:rFonts w:ascii="Times New Roman" w:hAnsi="Times New Roman" w:cs="Times New Roman"/>
          <w:sz w:val="28"/>
          <w:szCs w:val="28"/>
        </w:rPr>
        <w:br/>
      </w:r>
      <w:r w:rsidRPr="0056428C">
        <w:rPr>
          <w:rFonts w:ascii="Times New Roman" w:hAnsi="Times New Roman" w:cs="Times New Roman"/>
          <w:sz w:val="28"/>
          <w:szCs w:val="28"/>
        </w:rPr>
        <w:t xml:space="preserve">с Федеральным </w:t>
      </w:r>
      <w:hyperlink r:id="rId30" w:history="1">
        <w:r w:rsidRPr="0056428C">
          <w:rPr>
            <w:rFonts w:ascii="Times New Roman" w:hAnsi="Times New Roman" w:cs="Times New Roman"/>
            <w:sz w:val="28"/>
            <w:szCs w:val="28"/>
          </w:rPr>
          <w:t>законом</w:t>
        </w:r>
      </w:hyperlink>
      <w:r w:rsidRPr="0056428C">
        <w:rPr>
          <w:rFonts w:ascii="Times New Roman" w:hAnsi="Times New Roman" w:cs="Times New Roman"/>
          <w:sz w:val="28"/>
          <w:szCs w:val="28"/>
        </w:rPr>
        <w:t xml:space="preserve"> от 14.07.2022 № 255-ФЗ «О контроле </w:t>
      </w:r>
      <w:r>
        <w:rPr>
          <w:rFonts w:ascii="Times New Roman" w:hAnsi="Times New Roman" w:cs="Times New Roman"/>
          <w:sz w:val="28"/>
          <w:szCs w:val="28"/>
        </w:rPr>
        <w:br/>
      </w:r>
      <w:r w:rsidRPr="0056428C">
        <w:rPr>
          <w:rFonts w:ascii="Times New Roman" w:hAnsi="Times New Roman" w:cs="Times New Roman"/>
          <w:sz w:val="28"/>
          <w:szCs w:val="28"/>
        </w:rPr>
        <w:t>за</w:t>
      </w:r>
      <w:r>
        <w:rPr>
          <w:rFonts w:ascii="Times New Roman" w:hAnsi="Times New Roman" w:cs="Times New Roman"/>
          <w:sz w:val="28"/>
          <w:szCs w:val="28"/>
        </w:rPr>
        <w:t xml:space="preserve"> </w:t>
      </w:r>
      <w:r w:rsidRPr="0056428C">
        <w:rPr>
          <w:rFonts w:ascii="Times New Roman" w:hAnsi="Times New Roman" w:cs="Times New Roman"/>
          <w:sz w:val="28"/>
          <w:szCs w:val="28"/>
        </w:rPr>
        <w:t>деятельностью лиц, находящихся под иностранным влиянием»</w:t>
      </w:r>
      <w:r w:rsidRPr="0056428C">
        <w:rPr>
          <w:rFonts w:ascii="Times New Roman" w:eastAsia="Times New Roman" w:hAnsi="Times New Roman" w:cs="Times New Roman"/>
          <w:sz w:val="28"/>
          <w:szCs w:val="28"/>
          <w:lang w:eastAsia="ru-RU"/>
        </w:rPr>
        <w:t>;</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е) получатель гранта, являющийся юридическим лицом, не находится </w:t>
      </w:r>
      <w:r w:rsidRPr="0056428C">
        <w:rPr>
          <w:rFonts w:ascii="Times New Roman" w:hAnsi="Times New Roman" w:cs="Times New Roman"/>
          <w:sz w:val="28"/>
          <w:szCs w:val="28"/>
        </w:rPr>
        <w:br/>
        <w:t xml:space="preserve">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w:t>
      </w:r>
      <w:r w:rsidRPr="0056428C">
        <w:rPr>
          <w:rFonts w:ascii="Times New Roman" w:hAnsi="Times New Roman" w:cs="Times New Roman"/>
          <w:sz w:val="28"/>
          <w:szCs w:val="28"/>
        </w:rPr>
        <w:br/>
        <w:t>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2) сохранения в течение трех лет, следующих за годом окончания реализации Программы, доли выручки (дохода) от реализации сельскохозяйственной продукции собственного производства, первичной </w:t>
      </w:r>
      <w:r w:rsidRPr="0056428C">
        <w:rPr>
          <w:rFonts w:ascii="Times New Roman" w:hAnsi="Times New Roman" w:cs="Times New Roman"/>
          <w:sz w:val="28"/>
          <w:szCs w:val="28"/>
        </w:rPr>
        <w:br/>
        <w:t xml:space="preserve">и (или) последующей (промышленной) переработки, и (или) производства пищевой продукции, и (или) заготовки и переработки </w:t>
      </w:r>
      <w:proofErr w:type="spellStart"/>
      <w:r w:rsidRPr="0056428C">
        <w:rPr>
          <w:rFonts w:ascii="Times New Roman" w:hAnsi="Times New Roman" w:cs="Times New Roman"/>
          <w:sz w:val="28"/>
          <w:szCs w:val="28"/>
        </w:rPr>
        <w:t>недревесных</w:t>
      </w:r>
      <w:proofErr w:type="spellEnd"/>
      <w:r w:rsidRPr="0056428C">
        <w:rPr>
          <w:rFonts w:ascii="Times New Roman" w:hAnsi="Times New Roman" w:cs="Times New Roman"/>
          <w:sz w:val="28"/>
          <w:szCs w:val="28"/>
        </w:rPr>
        <w:t xml:space="preserve"> </w:t>
      </w:r>
      <w:r w:rsidRPr="0056428C">
        <w:rPr>
          <w:rFonts w:ascii="Times New Roman" w:hAnsi="Times New Roman" w:cs="Times New Roman"/>
          <w:sz w:val="28"/>
          <w:szCs w:val="28"/>
        </w:rPr>
        <w:br/>
        <w:t xml:space="preserve">и пищевых лесных ресурсов и лекарственных растений, и (или) оказания услуг по хранению, складированию, подработке и реализации зерновых </w:t>
      </w:r>
      <w:r w:rsidRPr="0056428C">
        <w:rPr>
          <w:rFonts w:ascii="Times New Roman" w:hAnsi="Times New Roman" w:cs="Times New Roman"/>
          <w:sz w:val="28"/>
          <w:szCs w:val="28"/>
        </w:rPr>
        <w:br/>
        <w:t xml:space="preserve">и масличных культур, не менее 70 процентов (для получателей грантов </w:t>
      </w:r>
      <w:r w:rsidRPr="0056428C">
        <w:rPr>
          <w:rFonts w:ascii="Times New Roman" w:hAnsi="Times New Roman" w:cs="Times New Roman"/>
          <w:sz w:val="28"/>
          <w:szCs w:val="28"/>
        </w:rPr>
        <w:br/>
        <w:t xml:space="preserve">реализующих Программы по направлениям,  предусмотренным подпунктами </w:t>
      </w:r>
      <w:r w:rsidRPr="0056428C">
        <w:rPr>
          <w:rFonts w:ascii="Times New Roman" w:hAnsi="Times New Roman" w:cs="Times New Roman"/>
          <w:sz w:val="28"/>
          <w:szCs w:val="28"/>
        </w:rPr>
        <w:br/>
        <w:t>1, 2, 5 – 7 пункта 1.3 Порядка);</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3) сохранения в течение трех лет, следующих за годом окончания реализации Программы, численности маточного поголовья основного стада крупного рогатого скота на уровне не менее 80 процентов от численности маточного поголовья основного стада крупного рогатого скота по состоянию на 31 декабря года, следующего за годом окончания реализации Программы (для получателей грантов, реализующих Программы по направлениям, предусмотренным подпунктами «а», «г» подпункта 3 пункта 1.3 Порядка);</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4) запрет приобретения за счет гранта иностранной валюты, </w:t>
      </w:r>
      <w:r w:rsidRPr="0056428C">
        <w:rPr>
          <w:rFonts w:ascii="Times New Roman" w:hAnsi="Times New Roman" w:cs="Times New Roman"/>
          <w:sz w:val="28"/>
          <w:szCs w:val="28"/>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5) для получателей грантов, реализующих Программы, предусматривающие приобретение, в том числе по договорам финансовой аренды (лизинга), техники и оборудования для сельского хозяйства, пищевой, перерабатывающей и элеваторной промышленности, оборудования для </w:t>
      </w:r>
      <w:proofErr w:type="spellStart"/>
      <w:r w:rsidRPr="0056428C">
        <w:rPr>
          <w:rFonts w:ascii="Times New Roman" w:hAnsi="Times New Roman" w:cs="Times New Roman"/>
          <w:sz w:val="28"/>
          <w:szCs w:val="28"/>
        </w:rPr>
        <w:t>цифровизации</w:t>
      </w:r>
      <w:proofErr w:type="spellEnd"/>
      <w:r w:rsidRPr="0056428C">
        <w:rPr>
          <w:rFonts w:ascii="Times New Roman" w:hAnsi="Times New Roman" w:cs="Times New Roman"/>
          <w:sz w:val="28"/>
          <w:szCs w:val="28"/>
        </w:rPr>
        <w:t xml:space="preserve"> и автоматизации процессов производства продукции сельского хозяйства, рыбоводства, пищевой продукции (далее в настоящем пункте – техника и оборудование) и (или) программного обеспечения:</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а) приобретение в течение срока реализации Программы </w:t>
      </w:r>
      <w:r w:rsidRPr="0056428C">
        <w:rPr>
          <w:rFonts w:ascii="Times New Roman" w:hAnsi="Times New Roman" w:cs="Times New Roman"/>
          <w:sz w:val="28"/>
          <w:szCs w:val="28"/>
        </w:rPr>
        <w:br/>
        <w:t xml:space="preserve">в собственность новой техники и оборудования годом выпуска не более трех лет и (или) программного обеспечения, предусмотренных Программой (количество лет, прошедших с года выпуска техники </w:t>
      </w:r>
      <w:r w:rsidRPr="0056428C">
        <w:rPr>
          <w:rFonts w:ascii="Times New Roman" w:hAnsi="Times New Roman" w:cs="Times New Roman"/>
          <w:sz w:val="28"/>
          <w:szCs w:val="28"/>
        </w:rPr>
        <w:br/>
        <w:t xml:space="preserve">и оборудования определяется в календарных годах с года, следующего </w:t>
      </w:r>
      <w:r w:rsidRPr="0056428C">
        <w:rPr>
          <w:rFonts w:ascii="Times New Roman" w:hAnsi="Times New Roman" w:cs="Times New Roman"/>
          <w:sz w:val="28"/>
          <w:szCs w:val="28"/>
        </w:rPr>
        <w:br/>
        <w:t>за годом выпуска техники и оборудования);</w:t>
      </w:r>
    </w:p>
    <w:p w:rsidR="00736590" w:rsidRPr="0056428C" w:rsidRDefault="00736590" w:rsidP="00736590">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б) в стоимость </w:t>
      </w:r>
      <w:r w:rsidRPr="0056428C">
        <w:rPr>
          <w:rFonts w:ascii="Times New Roman" w:hAnsi="Times New Roman" w:cs="Times New Roman"/>
          <w:sz w:val="28"/>
          <w:szCs w:val="28"/>
          <w:lang w:eastAsia="ru-RU"/>
        </w:rPr>
        <w:t xml:space="preserve">техники и оборудования не включаются транспортные расходы от места нахождения поставщика до места нахождения покупателя </w:t>
      </w:r>
      <w:r>
        <w:rPr>
          <w:rFonts w:ascii="Times New Roman" w:hAnsi="Times New Roman" w:cs="Times New Roman"/>
          <w:sz w:val="28"/>
          <w:szCs w:val="28"/>
          <w:lang w:eastAsia="ru-RU"/>
        </w:rPr>
        <w:br/>
      </w:r>
      <w:r w:rsidRPr="0056428C">
        <w:rPr>
          <w:rFonts w:ascii="Times New Roman" w:hAnsi="Times New Roman" w:cs="Times New Roman"/>
          <w:sz w:val="28"/>
          <w:szCs w:val="28"/>
          <w:lang w:eastAsia="ru-RU"/>
        </w:rPr>
        <w:t>(в</w:t>
      </w:r>
      <w:r w:rsidRPr="0056428C">
        <w:rPr>
          <w:rFonts w:ascii="Times New Roman" w:hAnsi="Times New Roman" w:cs="Times New Roman"/>
          <w:sz w:val="28"/>
          <w:szCs w:val="28"/>
        </w:rPr>
        <w:t xml:space="preserve"> стоимость техники и оборудования для сельского хозяйства, пищевой, перерабатывающей и элеваторной промышленности могут быть включены затраты на монтаж, пусконаладочные работы, упаковку; в стоимость оборудования для </w:t>
      </w:r>
      <w:proofErr w:type="spellStart"/>
      <w:r w:rsidRPr="0056428C">
        <w:rPr>
          <w:rFonts w:ascii="Times New Roman" w:hAnsi="Times New Roman" w:cs="Times New Roman"/>
          <w:sz w:val="28"/>
          <w:szCs w:val="28"/>
        </w:rPr>
        <w:t>цифровизации</w:t>
      </w:r>
      <w:proofErr w:type="spellEnd"/>
      <w:r w:rsidRPr="0056428C">
        <w:rPr>
          <w:rFonts w:ascii="Times New Roman" w:hAnsi="Times New Roman" w:cs="Times New Roman"/>
          <w:sz w:val="28"/>
          <w:szCs w:val="28"/>
        </w:rPr>
        <w:t xml:space="preserve"> и автоматизации процессов производства продукции сельского хозяйства, рыбоводства, пищевой продукции и (или) программного обеспечения могут быть включены затраты на монтаж, пусконаладочные работы, обучение персонала работе с указанным оборудованием и (или) программным обеспечением);</w:t>
      </w:r>
    </w:p>
    <w:p w:rsidR="00736590" w:rsidRPr="0056428C" w:rsidRDefault="00736590" w:rsidP="00736590">
      <w:pPr>
        <w:spacing w:after="0" w:line="240" w:lineRule="auto"/>
        <w:ind w:firstLine="709"/>
        <w:jc w:val="both"/>
        <w:rPr>
          <w:rFonts w:ascii="Times New Roman" w:hAnsi="Times New Roman" w:cs="Times New Roman"/>
          <w:sz w:val="28"/>
          <w:szCs w:val="28"/>
          <w:lang w:eastAsia="ru-RU"/>
        </w:rPr>
      </w:pPr>
      <w:r w:rsidRPr="0056428C">
        <w:rPr>
          <w:rFonts w:ascii="Times New Roman" w:hAnsi="Times New Roman" w:cs="Times New Roman"/>
          <w:sz w:val="28"/>
          <w:szCs w:val="28"/>
          <w:lang w:eastAsia="ru-RU"/>
        </w:rPr>
        <w:t>в) затраты на приобретение техники и оборудования и (или) программного обеспечения должны быть произведены не позднее 31 декабря года окончания реализации Программы;</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г) отсутствие случаев отчуждения, передачи прав владения и (или) пользования третьим лицам в отношении техники и оборудования </w:t>
      </w:r>
      <w:r w:rsidRPr="0056428C">
        <w:rPr>
          <w:rFonts w:ascii="Times New Roman" w:hAnsi="Times New Roman" w:cs="Times New Roman"/>
          <w:sz w:val="28"/>
          <w:szCs w:val="28"/>
          <w:lang w:eastAsia="ru-RU"/>
        </w:rPr>
        <w:t>и (или) программного обеспечения,</w:t>
      </w:r>
      <w:r w:rsidRPr="0056428C">
        <w:rPr>
          <w:rFonts w:ascii="Times New Roman" w:hAnsi="Times New Roman" w:cs="Times New Roman"/>
          <w:sz w:val="28"/>
          <w:szCs w:val="28"/>
        </w:rPr>
        <w:t xml:space="preserve"> на приобретение которых был предоставлен грант, в течение срока реализации Программы, а также в течение трех лет, следующих за годом окончания реализации Программы;</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6) для получателей грантов, реализующих Программы, предусматривающие строительство и (или) реконструкцию объектов:</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а) соответствие стоимости строительства или реконструкции объекта, включая входящее в его состав технологическое оборудование, сводному сметному расчету стоимости строительства или реконструкции объекта;</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б)</w:t>
      </w:r>
      <w:r>
        <w:rPr>
          <w:rFonts w:ascii="Times New Roman" w:hAnsi="Times New Roman" w:cs="Times New Roman"/>
          <w:sz w:val="28"/>
          <w:szCs w:val="28"/>
        </w:rPr>
        <w:t> </w:t>
      </w:r>
      <w:r w:rsidRPr="0056428C">
        <w:rPr>
          <w:rFonts w:ascii="Times New Roman" w:hAnsi="Times New Roman" w:cs="Times New Roman"/>
          <w:sz w:val="28"/>
          <w:szCs w:val="28"/>
        </w:rPr>
        <w:t xml:space="preserve">включение в сводный сметный расчет стоимости строительства </w:t>
      </w:r>
      <w:r w:rsidRPr="0056428C">
        <w:rPr>
          <w:rFonts w:ascii="Times New Roman" w:hAnsi="Times New Roman" w:cs="Times New Roman"/>
          <w:sz w:val="28"/>
          <w:szCs w:val="28"/>
        </w:rPr>
        <w:br/>
        <w:t>или реконструкции объекта нового технологического оборудования годом выпуска не более трех лет (количество лет, прошедших с года выпуска технологического оборудования, определяется в календарных годах с года, следующего за годом выпуска технологического оборудования);</w:t>
      </w:r>
    </w:p>
    <w:p w:rsidR="00736590" w:rsidRPr="0056428C" w:rsidRDefault="00736590" w:rsidP="00736590">
      <w:pPr>
        <w:spacing w:after="1" w:line="220" w:lineRule="auto"/>
        <w:ind w:firstLine="709"/>
        <w:jc w:val="both"/>
        <w:rPr>
          <w:rFonts w:ascii="Times New Roman" w:hAnsi="Times New Roman" w:cs="Times New Roman"/>
          <w:sz w:val="28"/>
          <w:szCs w:val="28"/>
          <w:lang w:eastAsia="ru-RU"/>
        </w:rPr>
      </w:pPr>
      <w:r w:rsidRPr="0056428C">
        <w:rPr>
          <w:rFonts w:ascii="Times New Roman" w:hAnsi="Times New Roman" w:cs="Times New Roman"/>
          <w:sz w:val="28"/>
          <w:szCs w:val="28"/>
          <w:lang w:eastAsia="ru-RU"/>
        </w:rPr>
        <w:t>в)</w:t>
      </w:r>
      <w:r>
        <w:rPr>
          <w:rFonts w:ascii="Times New Roman" w:hAnsi="Times New Roman" w:cs="Times New Roman"/>
          <w:sz w:val="28"/>
          <w:szCs w:val="28"/>
          <w:lang w:eastAsia="ru-RU"/>
        </w:rPr>
        <w:t> </w:t>
      </w:r>
      <w:r w:rsidRPr="0056428C">
        <w:rPr>
          <w:rFonts w:ascii="Times New Roman" w:hAnsi="Times New Roman" w:cs="Times New Roman"/>
          <w:sz w:val="28"/>
          <w:szCs w:val="28"/>
          <w:lang w:eastAsia="ru-RU"/>
        </w:rPr>
        <w:t xml:space="preserve">расходы на строительство или реконструкцию объекта осуществить </w:t>
      </w:r>
      <w:r w:rsidRPr="0056428C">
        <w:rPr>
          <w:rFonts w:ascii="Times New Roman" w:hAnsi="Times New Roman" w:cs="Times New Roman"/>
          <w:sz w:val="28"/>
          <w:szCs w:val="28"/>
          <w:lang w:eastAsia="ru-RU"/>
        </w:rPr>
        <w:br/>
        <w:t xml:space="preserve">в течении трех лет </w:t>
      </w:r>
      <w:r w:rsidRPr="0056428C">
        <w:rPr>
          <w:rFonts w:ascii="Times New Roman" w:hAnsi="Times New Roman" w:cs="Times New Roman"/>
          <w:sz w:val="28"/>
          <w:szCs w:val="28"/>
        </w:rPr>
        <w:t>с даты выдачи разрешения на строительство или реконструкцию объекта;</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г) отсутствие случаев отчуждения, передачи прав владения и (или) пользования третьим лицам объекта, построенного за счет средств гранта, </w:t>
      </w:r>
      <w:r>
        <w:rPr>
          <w:rFonts w:ascii="Times New Roman" w:hAnsi="Times New Roman" w:cs="Times New Roman"/>
          <w:sz w:val="28"/>
          <w:szCs w:val="28"/>
        </w:rPr>
        <w:br/>
      </w:r>
      <w:r w:rsidRPr="0056428C">
        <w:rPr>
          <w:rFonts w:ascii="Times New Roman" w:hAnsi="Times New Roman" w:cs="Times New Roman"/>
          <w:sz w:val="28"/>
          <w:szCs w:val="28"/>
        </w:rPr>
        <w:t>в течение срока реализации Программы и трех лет, следующих за годом окончания реализации Программы;</w:t>
      </w:r>
    </w:p>
    <w:p w:rsidR="00736590" w:rsidRPr="0056428C" w:rsidRDefault="00736590" w:rsidP="00736590">
      <w:pPr>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7) обеспечение получателем гранта доли собственных средств не менее 70 процентов от суммарного объема инвестиций Программы (для Программ по направлениям, предусмотренным подпунктами 1, 2, 4, 6, 7 пункта 1.3 Порядка), и не менее 50 процентов от суммарного объема инвестиций Программы </w:t>
      </w:r>
      <w:r w:rsidR="00DA5F4D">
        <w:rPr>
          <w:rFonts w:ascii="Times New Roman" w:hAnsi="Times New Roman" w:cs="Times New Roman"/>
          <w:sz w:val="28"/>
          <w:szCs w:val="28"/>
        </w:rPr>
        <w:br/>
      </w:r>
      <w:r w:rsidRPr="0056428C">
        <w:rPr>
          <w:rFonts w:ascii="Times New Roman" w:hAnsi="Times New Roman" w:cs="Times New Roman"/>
          <w:sz w:val="28"/>
          <w:szCs w:val="28"/>
        </w:rPr>
        <w:t>(для Программ по направлениям, предусмотренным подпунктами 3, 5 пункта 1.3 Порядка);</w:t>
      </w:r>
    </w:p>
    <w:p w:rsidR="00736590" w:rsidRPr="0056428C" w:rsidRDefault="00736590" w:rsidP="00736590">
      <w:pPr>
        <w:spacing w:after="1" w:line="22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 xml:space="preserve">8) использование собственных средств и средств гранта </w:t>
      </w:r>
      <w:r w:rsidRPr="0056428C">
        <w:rPr>
          <w:rFonts w:ascii="Times New Roman" w:hAnsi="Times New Roman" w:cs="Times New Roman"/>
          <w:sz w:val="28"/>
          <w:szCs w:val="28"/>
        </w:rPr>
        <w:br/>
        <w:t>на расходы, определенные в Программе, в течение срока реализации Программы;</w:t>
      </w:r>
    </w:p>
    <w:p w:rsidR="00736590" w:rsidRPr="0056428C" w:rsidRDefault="00736590" w:rsidP="00736590">
      <w:pPr>
        <w:autoSpaceDE w:val="0"/>
        <w:autoSpaceDN w:val="0"/>
        <w:adjustRightInd w:val="0"/>
        <w:spacing w:after="0" w:line="240" w:lineRule="auto"/>
        <w:ind w:firstLine="709"/>
        <w:jc w:val="both"/>
        <w:rPr>
          <w:rFonts w:ascii="Times New Roman" w:hAnsi="Times New Roman" w:cs="Times New Roman"/>
          <w:sz w:val="28"/>
          <w:szCs w:val="28"/>
        </w:rPr>
      </w:pPr>
      <w:r w:rsidRPr="0056428C">
        <w:rPr>
          <w:rFonts w:ascii="Times New Roman" w:hAnsi="Times New Roman" w:cs="Times New Roman"/>
          <w:sz w:val="28"/>
          <w:szCs w:val="28"/>
        </w:rPr>
        <w:t>9) достижение на 31 декабря года окончания реализации Программы значений плановых показателей деятельности в размере не менее 70 процентов от размеров значений, установленных в соглашении.</w:t>
      </w:r>
    </w:p>
    <w:p w:rsidR="00736590" w:rsidRDefault="00736590"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36590" w:rsidRDefault="00736590"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sectPr w:rsidR="00736590" w:rsidSect="002460A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4B" w:rsidRDefault="0017784B" w:rsidP="00471913">
      <w:pPr>
        <w:spacing w:after="0" w:line="240" w:lineRule="auto"/>
      </w:pPr>
      <w:r>
        <w:separator/>
      </w:r>
    </w:p>
  </w:endnote>
  <w:endnote w:type="continuationSeparator" w:id="0">
    <w:p w:rsidR="0017784B" w:rsidRDefault="0017784B"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4B" w:rsidRDefault="0017784B" w:rsidP="00471913">
      <w:pPr>
        <w:spacing w:after="0" w:line="240" w:lineRule="auto"/>
      </w:pPr>
      <w:r>
        <w:separator/>
      </w:r>
    </w:p>
  </w:footnote>
  <w:footnote w:type="continuationSeparator" w:id="0">
    <w:p w:rsidR="0017784B" w:rsidRDefault="0017784B"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765934"/>
      <w:docPartObj>
        <w:docPartGallery w:val="Page Numbers (Top of Page)"/>
        <w:docPartUnique/>
      </w:docPartObj>
    </w:sdtPr>
    <w:sdtEndPr/>
    <w:sdtContent>
      <w:p w:rsidR="0017784B" w:rsidRDefault="0017784B">
        <w:pPr>
          <w:pStyle w:val="a6"/>
          <w:jc w:val="center"/>
        </w:pPr>
        <w:r>
          <w:fldChar w:fldCharType="begin"/>
        </w:r>
        <w:r>
          <w:instrText>PAGE   \* MERGEFORMAT</w:instrText>
        </w:r>
        <w:r>
          <w:fldChar w:fldCharType="separate"/>
        </w:r>
        <w:r w:rsidR="00544B6F">
          <w:rPr>
            <w:noProof/>
          </w:rPr>
          <w:t>4</w:t>
        </w:r>
        <w:r>
          <w:fldChar w:fldCharType="end"/>
        </w:r>
      </w:p>
    </w:sdtContent>
  </w:sdt>
  <w:p w:rsidR="0017784B" w:rsidRDefault="001778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4B" w:rsidRDefault="0017784B" w:rsidP="00CB22A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561"/>
    <w:multiLevelType w:val="multilevel"/>
    <w:tmpl w:val="EC08A620"/>
    <w:lvl w:ilvl="0">
      <w:start w:val="1"/>
      <w:numFmt w:val="bullet"/>
      <w:lvlText w:val=""/>
      <w:lvlJc w:val="left"/>
      <w:pPr>
        <w:ind w:left="4755" w:hanging="360"/>
      </w:pPr>
      <w:rPr>
        <w:rFonts w:ascii="Symbol" w:hAnsi="Symbol"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E1CE3"/>
    <w:multiLevelType w:val="hybridMultilevel"/>
    <w:tmpl w:val="103AE9CE"/>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D79067F"/>
    <w:multiLevelType w:val="hybridMultilevel"/>
    <w:tmpl w:val="7750CF08"/>
    <w:lvl w:ilvl="0" w:tplc="7B9CB370">
      <w:start w:val="1"/>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DD13F78"/>
    <w:multiLevelType w:val="hybridMultilevel"/>
    <w:tmpl w:val="5EF66E10"/>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11C0945"/>
    <w:multiLevelType w:val="hybridMultilevel"/>
    <w:tmpl w:val="2216FCB2"/>
    <w:lvl w:ilvl="0" w:tplc="ED08CE2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8227C35"/>
    <w:multiLevelType w:val="hybridMultilevel"/>
    <w:tmpl w:val="9380FAFE"/>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1E12427F"/>
    <w:multiLevelType w:val="hybridMultilevel"/>
    <w:tmpl w:val="982427FA"/>
    <w:lvl w:ilvl="0" w:tplc="567C392A">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B1E9D"/>
    <w:multiLevelType w:val="hybridMultilevel"/>
    <w:tmpl w:val="781073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D0570"/>
    <w:multiLevelType w:val="hybridMultilevel"/>
    <w:tmpl w:val="CCAC86DA"/>
    <w:lvl w:ilvl="0" w:tplc="BD0AD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6B0471"/>
    <w:multiLevelType w:val="hybridMultilevel"/>
    <w:tmpl w:val="39168964"/>
    <w:lvl w:ilvl="0" w:tplc="3474D7E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345D8D"/>
    <w:multiLevelType w:val="hybridMultilevel"/>
    <w:tmpl w:val="638C5A7A"/>
    <w:lvl w:ilvl="0" w:tplc="09A44196">
      <w:start w:val="1"/>
      <w:numFmt w:val="decimal"/>
      <w:lvlText w:val="%1."/>
      <w:lvlJc w:val="left"/>
      <w:pPr>
        <w:ind w:left="1425" w:hanging="360"/>
      </w:pPr>
      <w:rPr>
        <w:rFonts w:hint="default"/>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2162CD0"/>
    <w:multiLevelType w:val="hybridMultilevel"/>
    <w:tmpl w:val="A65C8216"/>
    <w:lvl w:ilvl="0" w:tplc="1D3E3C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2561B4"/>
    <w:multiLevelType w:val="hybridMultilevel"/>
    <w:tmpl w:val="6BC003DC"/>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9DD0903"/>
    <w:multiLevelType w:val="hybridMultilevel"/>
    <w:tmpl w:val="7FB0031E"/>
    <w:lvl w:ilvl="0" w:tplc="DDA8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3F16E7"/>
    <w:multiLevelType w:val="hybridMultilevel"/>
    <w:tmpl w:val="B9B83810"/>
    <w:lvl w:ilvl="0" w:tplc="567C392A">
      <w:start w:val="1"/>
      <w:numFmt w:val="bullet"/>
      <w:lvlText w:val=""/>
      <w:lvlJc w:val="left"/>
      <w:pPr>
        <w:ind w:left="786"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B82D90"/>
    <w:multiLevelType w:val="hybridMultilevel"/>
    <w:tmpl w:val="557E13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16DB3"/>
    <w:multiLevelType w:val="hybridMultilevel"/>
    <w:tmpl w:val="48E88436"/>
    <w:lvl w:ilvl="0" w:tplc="82C66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5D1591"/>
    <w:multiLevelType w:val="hybridMultilevel"/>
    <w:tmpl w:val="C394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86271B"/>
    <w:multiLevelType w:val="multilevel"/>
    <w:tmpl w:val="697052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3996D26"/>
    <w:multiLevelType w:val="hybridMultilevel"/>
    <w:tmpl w:val="3C6A1D06"/>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542379F0"/>
    <w:multiLevelType w:val="hybridMultilevel"/>
    <w:tmpl w:val="C27233C6"/>
    <w:lvl w:ilvl="0" w:tplc="E95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579E0882"/>
    <w:multiLevelType w:val="hybridMultilevel"/>
    <w:tmpl w:val="1F4C2A10"/>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58F20E12"/>
    <w:multiLevelType w:val="hybridMultilevel"/>
    <w:tmpl w:val="451CC9F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FF46A6B"/>
    <w:multiLevelType w:val="hybridMultilevel"/>
    <w:tmpl w:val="2F4265D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E6579"/>
    <w:multiLevelType w:val="hybridMultilevel"/>
    <w:tmpl w:val="B9DC9FE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C364AF"/>
    <w:multiLevelType w:val="hybridMultilevel"/>
    <w:tmpl w:val="EDA0D00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F57FA"/>
    <w:multiLevelType w:val="hybridMultilevel"/>
    <w:tmpl w:val="411424EE"/>
    <w:lvl w:ilvl="0" w:tplc="92D46384">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6"/>
  </w:num>
  <w:num w:numId="3">
    <w:abstractNumId w:val="13"/>
  </w:num>
  <w:num w:numId="4">
    <w:abstractNumId w:val="19"/>
  </w:num>
  <w:num w:numId="5">
    <w:abstractNumId w:val="9"/>
  </w:num>
  <w:num w:numId="6">
    <w:abstractNumId w:val="23"/>
  </w:num>
  <w:num w:numId="7">
    <w:abstractNumId w:val="21"/>
  </w:num>
  <w:num w:numId="8">
    <w:abstractNumId w:val="2"/>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8"/>
  </w:num>
  <w:num w:numId="14">
    <w:abstractNumId w:val="20"/>
  </w:num>
  <w:num w:numId="15">
    <w:abstractNumId w:val="28"/>
  </w:num>
  <w:num w:numId="16">
    <w:abstractNumId w:val="1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14"/>
  </w:num>
  <w:num w:numId="22">
    <w:abstractNumId w:val="7"/>
  </w:num>
  <w:num w:numId="23">
    <w:abstractNumId w:val="27"/>
  </w:num>
  <w:num w:numId="24">
    <w:abstractNumId w:val="3"/>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5"/>
  </w:num>
  <w:num w:numId="29">
    <w:abstractNumId w:val="25"/>
  </w:num>
  <w:num w:numId="30">
    <w:abstractNumId w:val="22"/>
  </w:num>
  <w:num w:numId="31">
    <w:abstractNumId w:val="26"/>
  </w:num>
  <w:num w:numId="32">
    <w:abstractNumId w:val="31"/>
  </w:num>
  <w:num w:numId="33">
    <w:abstractNumId w:val="5"/>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F0"/>
    <w:rsid w:val="00002EB8"/>
    <w:rsid w:val="00003985"/>
    <w:rsid w:val="00005123"/>
    <w:rsid w:val="000119CE"/>
    <w:rsid w:val="00013DD1"/>
    <w:rsid w:val="00017953"/>
    <w:rsid w:val="00021209"/>
    <w:rsid w:val="000271C5"/>
    <w:rsid w:val="00036908"/>
    <w:rsid w:val="000459AB"/>
    <w:rsid w:val="0004653C"/>
    <w:rsid w:val="00051C7C"/>
    <w:rsid w:val="00061A36"/>
    <w:rsid w:val="0006585D"/>
    <w:rsid w:val="000713A6"/>
    <w:rsid w:val="00075798"/>
    <w:rsid w:val="000806F3"/>
    <w:rsid w:val="0008227C"/>
    <w:rsid w:val="0009374C"/>
    <w:rsid w:val="000C0E09"/>
    <w:rsid w:val="000C24C0"/>
    <w:rsid w:val="000C3FA5"/>
    <w:rsid w:val="000D0581"/>
    <w:rsid w:val="000D61E1"/>
    <w:rsid w:val="000E232C"/>
    <w:rsid w:val="000E5C00"/>
    <w:rsid w:val="000F1259"/>
    <w:rsid w:val="000F6CB4"/>
    <w:rsid w:val="00103E9A"/>
    <w:rsid w:val="001042D0"/>
    <w:rsid w:val="00104FD5"/>
    <w:rsid w:val="001244A6"/>
    <w:rsid w:val="001247C0"/>
    <w:rsid w:val="0012661D"/>
    <w:rsid w:val="00134BBF"/>
    <w:rsid w:val="001373D6"/>
    <w:rsid w:val="00150759"/>
    <w:rsid w:val="0016411A"/>
    <w:rsid w:val="00171DA6"/>
    <w:rsid w:val="00173952"/>
    <w:rsid w:val="0017784B"/>
    <w:rsid w:val="0018559E"/>
    <w:rsid w:val="0018765D"/>
    <w:rsid w:val="001A2CE0"/>
    <w:rsid w:val="001A6E28"/>
    <w:rsid w:val="001B1DA9"/>
    <w:rsid w:val="001B38E6"/>
    <w:rsid w:val="001B4A50"/>
    <w:rsid w:val="001C65F4"/>
    <w:rsid w:val="001D31CB"/>
    <w:rsid w:val="001D59C5"/>
    <w:rsid w:val="001D60A1"/>
    <w:rsid w:val="001E37FB"/>
    <w:rsid w:val="001E3CDC"/>
    <w:rsid w:val="001E55BA"/>
    <w:rsid w:val="001E73AA"/>
    <w:rsid w:val="001F5AE9"/>
    <w:rsid w:val="002028AE"/>
    <w:rsid w:val="00206C42"/>
    <w:rsid w:val="00217212"/>
    <w:rsid w:val="00242E2C"/>
    <w:rsid w:val="002460A7"/>
    <w:rsid w:val="00254AE9"/>
    <w:rsid w:val="00257D49"/>
    <w:rsid w:val="0026358E"/>
    <w:rsid w:val="0026597D"/>
    <w:rsid w:val="00273223"/>
    <w:rsid w:val="00274BD4"/>
    <w:rsid w:val="00275C71"/>
    <w:rsid w:val="00282D7C"/>
    <w:rsid w:val="0028689F"/>
    <w:rsid w:val="002952DD"/>
    <w:rsid w:val="00295379"/>
    <w:rsid w:val="002A2D56"/>
    <w:rsid w:val="002A6173"/>
    <w:rsid w:val="002B2C09"/>
    <w:rsid w:val="002B6333"/>
    <w:rsid w:val="002C0629"/>
    <w:rsid w:val="002C7AF8"/>
    <w:rsid w:val="002E1B20"/>
    <w:rsid w:val="002E4A5F"/>
    <w:rsid w:val="002F1C0D"/>
    <w:rsid w:val="002F5735"/>
    <w:rsid w:val="002F652E"/>
    <w:rsid w:val="003038B5"/>
    <w:rsid w:val="00316299"/>
    <w:rsid w:val="003258A5"/>
    <w:rsid w:val="00335184"/>
    <w:rsid w:val="00336170"/>
    <w:rsid w:val="00345FD3"/>
    <w:rsid w:val="00346B27"/>
    <w:rsid w:val="00347808"/>
    <w:rsid w:val="00350239"/>
    <w:rsid w:val="0035689B"/>
    <w:rsid w:val="00363E8F"/>
    <w:rsid w:val="00367BD6"/>
    <w:rsid w:val="003A5D73"/>
    <w:rsid w:val="003A7F6D"/>
    <w:rsid w:val="003B5276"/>
    <w:rsid w:val="003B644C"/>
    <w:rsid w:val="003B7EC9"/>
    <w:rsid w:val="003D06B3"/>
    <w:rsid w:val="003D6761"/>
    <w:rsid w:val="003D79BA"/>
    <w:rsid w:val="003E3E26"/>
    <w:rsid w:val="004111E9"/>
    <w:rsid w:val="00414D2E"/>
    <w:rsid w:val="00421000"/>
    <w:rsid w:val="0042465E"/>
    <w:rsid w:val="004258A6"/>
    <w:rsid w:val="00430FB7"/>
    <w:rsid w:val="00432C75"/>
    <w:rsid w:val="00437972"/>
    <w:rsid w:val="00441206"/>
    <w:rsid w:val="00441D71"/>
    <w:rsid w:val="004424CC"/>
    <w:rsid w:val="004470B9"/>
    <w:rsid w:val="004507BF"/>
    <w:rsid w:val="00454D9D"/>
    <w:rsid w:val="004552D1"/>
    <w:rsid w:val="00456CDE"/>
    <w:rsid w:val="00457DB6"/>
    <w:rsid w:val="00463DCC"/>
    <w:rsid w:val="00471913"/>
    <w:rsid w:val="004737F1"/>
    <w:rsid w:val="004755EB"/>
    <w:rsid w:val="00482CEE"/>
    <w:rsid w:val="004844E4"/>
    <w:rsid w:val="00485A29"/>
    <w:rsid w:val="004903EE"/>
    <w:rsid w:val="004967BC"/>
    <w:rsid w:val="00497218"/>
    <w:rsid w:val="004A2084"/>
    <w:rsid w:val="004A29F5"/>
    <w:rsid w:val="004A658F"/>
    <w:rsid w:val="004B0810"/>
    <w:rsid w:val="004B1B15"/>
    <w:rsid w:val="004C0F54"/>
    <w:rsid w:val="004D74EC"/>
    <w:rsid w:val="004E101E"/>
    <w:rsid w:val="004E2A3B"/>
    <w:rsid w:val="004E39DE"/>
    <w:rsid w:val="004F1FED"/>
    <w:rsid w:val="00505EFF"/>
    <w:rsid w:val="00516B1B"/>
    <w:rsid w:val="00516D53"/>
    <w:rsid w:val="005175A1"/>
    <w:rsid w:val="00527AD0"/>
    <w:rsid w:val="00532938"/>
    <w:rsid w:val="00544B6F"/>
    <w:rsid w:val="0055220B"/>
    <w:rsid w:val="00552C87"/>
    <w:rsid w:val="0055689F"/>
    <w:rsid w:val="0056027D"/>
    <w:rsid w:val="00565A51"/>
    <w:rsid w:val="005726BF"/>
    <w:rsid w:val="00575C21"/>
    <w:rsid w:val="005763B7"/>
    <w:rsid w:val="00582F48"/>
    <w:rsid w:val="005839B3"/>
    <w:rsid w:val="00584737"/>
    <w:rsid w:val="00590A11"/>
    <w:rsid w:val="005A3175"/>
    <w:rsid w:val="005A3FCB"/>
    <w:rsid w:val="005A4C47"/>
    <w:rsid w:val="005A7EEF"/>
    <w:rsid w:val="005B168C"/>
    <w:rsid w:val="005B6C74"/>
    <w:rsid w:val="005C13C2"/>
    <w:rsid w:val="005C6C77"/>
    <w:rsid w:val="005C7F17"/>
    <w:rsid w:val="005E473C"/>
    <w:rsid w:val="005F1CAF"/>
    <w:rsid w:val="005F38C0"/>
    <w:rsid w:val="00600968"/>
    <w:rsid w:val="0061128C"/>
    <w:rsid w:val="00613713"/>
    <w:rsid w:val="00622D01"/>
    <w:rsid w:val="006248E4"/>
    <w:rsid w:val="00631F9A"/>
    <w:rsid w:val="00632513"/>
    <w:rsid w:val="00636182"/>
    <w:rsid w:val="006377DF"/>
    <w:rsid w:val="006417C7"/>
    <w:rsid w:val="00641E90"/>
    <w:rsid w:val="00643BD8"/>
    <w:rsid w:val="00644695"/>
    <w:rsid w:val="00644859"/>
    <w:rsid w:val="00654625"/>
    <w:rsid w:val="00655444"/>
    <w:rsid w:val="00661627"/>
    <w:rsid w:val="00667753"/>
    <w:rsid w:val="00687EB0"/>
    <w:rsid w:val="00692524"/>
    <w:rsid w:val="006A1B34"/>
    <w:rsid w:val="006A23F4"/>
    <w:rsid w:val="006B0091"/>
    <w:rsid w:val="006C61A9"/>
    <w:rsid w:val="006D3D99"/>
    <w:rsid w:val="006E0F22"/>
    <w:rsid w:val="006E1FCF"/>
    <w:rsid w:val="006F230C"/>
    <w:rsid w:val="00704A7B"/>
    <w:rsid w:val="00705A31"/>
    <w:rsid w:val="0072014E"/>
    <w:rsid w:val="007242AF"/>
    <w:rsid w:val="00726972"/>
    <w:rsid w:val="007307A7"/>
    <w:rsid w:val="00732D93"/>
    <w:rsid w:val="00736590"/>
    <w:rsid w:val="00736660"/>
    <w:rsid w:val="007420CA"/>
    <w:rsid w:val="00743048"/>
    <w:rsid w:val="00745AB4"/>
    <w:rsid w:val="00753ED0"/>
    <w:rsid w:val="007755F3"/>
    <w:rsid w:val="00780B93"/>
    <w:rsid w:val="007831F6"/>
    <w:rsid w:val="00786DAD"/>
    <w:rsid w:val="00790A52"/>
    <w:rsid w:val="00794B91"/>
    <w:rsid w:val="007A1FDA"/>
    <w:rsid w:val="007A7F2C"/>
    <w:rsid w:val="007B4821"/>
    <w:rsid w:val="007C56F6"/>
    <w:rsid w:val="007C6512"/>
    <w:rsid w:val="007D215C"/>
    <w:rsid w:val="007E7DD4"/>
    <w:rsid w:val="007F2257"/>
    <w:rsid w:val="007F2FCF"/>
    <w:rsid w:val="007F5B74"/>
    <w:rsid w:val="00805EE8"/>
    <w:rsid w:val="00805F91"/>
    <w:rsid w:val="008215E9"/>
    <w:rsid w:val="00822F00"/>
    <w:rsid w:val="008233DF"/>
    <w:rsid w:val="00826864"/>
    <w:rsid w:val="008313C8"/>
    <w:rsid w:val="0083685F"/>
    <w:rsid w:val="00840BAC"/>
    <w:rsid w:val="00842B6E"/>
    <w:rsid w:val="00846A3D"/>
    <w:rsid w:val="00856A47"/>
    <w:rsid w:val="008574E4"/>
    <w:rsid w:val="00861C7E"/>
    <w:rsid w:val="00876750"/>
    <w:rsid w:val="00876760"/>
    <w:rsid w:val="008874F4"/>
    <w:rsid w:val="0088768A"/>
    <w:rsid w:val="008A1536"/>
    <w:rsid w:val="008B0CBD"/>
    <w:rsid w:val="008B4519"/>
    <w:rsid w:val="008B53F3"/>
    <w:rsid w:val="008B62A1"/>
    <w:rsid w:val="008B63AE"/>
    <w:rsid w:val="008C1208"/>
    <w:rsid w:val="008D18C5"/>
    <w:rsid w:val="008D694C"/>
    <w:rsid w:val="008E4136"/>
    <w:rsid w:val="008F1BD1"/>
    <w:rsid w:val="00901FC2"/>
    <w:rsid w:val="00905D49"/>
    <w:rsid w:val="009115A6"/>
    <w:rsid w:val="00911AC4"/>
    <w:rsid w:val="009128A2"/>
    <w:rsid w:val="0091649A"/>
    <w:rsid w:val="0092289B"/>
    <w:rsid w:val="00926123"/>
    <w:rsid w:val="009265BC"/>
    <w:rsid w:val="00926A73"/>
    <w:rsid w:val="00927712"/>
    <w:rsid w:val="009331E9"/>
    <w:rsid w:val="009333E2"/>
    <w:rsid w:val="00933935"/>
    <w:rsid w:val="00940DC6"/>
    <w:rsid w:val="009445AA"/>
    <w:rsid w:val="00945001"/>
    <w:rsid w:val="00946FAA"/>
    <w:rsid w:val="009508A6"/>
    <w:rsid w:val="00962BAA"/>
    <w:rsid w:val="009637F7"/>
    <w:rsid w:val="0096628F"/>
    <w:rsid w:val="0097585C"/>
    <w:rsid w:val="00977A3F"/>
    <w:rsid w:val="009A0CA5"/>
    <w:rsid w:val="009A5FB2"/>
    <w:rsid w:val="009B42D3"/>
    <w:rsid w:val="009C6ECE"/>
    <w:rsid w:val="009D6968"/>
    <w:rsid w:val="009E3378"/>
    <w:rsid w:val="009F2060"/>
    <w:rsid w:val="009F6BBD"/>
    <w:rsid w:val="00A01232"/>
    <w:rsid w:val="00A05DCA"/>
    <w:rsid w:val="00A074CD"/>
    <w:rsid w:val="00A141AB"/>
    <w:rsid w:val="00A223CF"/>
    <w:rsid w:val="00A255FE"/>
    <w:rsid w:val="00A357FE"/>
    <w:rsid w:val="00A436AA"/>
    <w:rsid w:val="00A43E08"/>
    <w:rsid w:val="00A44CCB"/>
    <w:rsid w:val="00A57C7A"/>
    <w:rsid w:val="00A71120"/>
    <w:rsid w:val="00A727FB"/>
    <w:rsid w:val="00A7750E"/>
    <w:rsid w:val="00A77629"/>
    <w:rsid w:val="00A802AF"/>
    <w:rsid w:val="00A8270B"/>
    <w:rsid w:val="00A923AC"/>
    <w:rsid w:val="00AA1713"/>
    <w:rsid w:val="00AA3B60"/>
    <w:rsid w:val="00AB42CA"/>
    <w:rsid w:val="00AB4FED"/>
    <w:rsid w:val="00AC5B66"/>
    <w:rsid w:val="00AD2DAD"/>
    <w:rsid w:val="00AE162A"/>
    <w:rsid w:val="00AE2CE0"/>
    <w:rsid w:val="00AF7286"/>
    <w:rsid w:val="00B0378F"/>
    <w:rsid w:val="00B07361"/>
    <w:rsid w:val="00B11C99"/>
    <w:rsid w:val="00B12BE2"/>
    <w:rsid w:val="00B17B5C"/>
    <w:rsid w:val="00B2172C"/>
    <w:rsid w:val="00B27E83"/>
    <w:rsid w:val="00B414E4"/>
    <w:rsid w:val="00B5450C"/>
    <w:rsid w:val="00B54FEE"/>
    <w:rsid w:val="00B6665C"/>
    <w:rsid w:val="00B676AB"/>
    <w:rsid w:val="00B72BFD"/>
    <w:rsid w:val="00B7443E"/>
    <w:rsid w:val="00B761F3"/>
    <w:rsid w:val="00B80A9B"/>
    <w:rsid w:val="00B84A38"/>
    <w:rsid w:val="00B84F57"/>
    <w:rsid w:val="00B8777B"/>
    <w:rsid w:val="00B906FD"/>
    <w:rsid w:val="00B94C22"/>
    <w:rsid w:val="00BA0D81"/>
    <w:rsid w:val="00BA3E98"/>
    <w:rsid w:val="00BB275A"/>
    <w:rsid w:val="00BC2251"/>
    <w:rsid w:val="00BC5223"/>
    <w:rsid w:val="00BC61A4"/>
    <w:rsid w:val="00BD2B27"/>
    <w:rsid w:val="00BE00DE"/>
    <w:rsid w:val="00BE5DE6"/>
    <w:rsid w:val="00BE7A63"/>
    <w:rsid w:val="00BF6AC8"/>
    <w:rsid w:val="00C030DD"/>
    <w:rsid w:val="00C052F4"/>
    <w:rsid w:val="00C109F4"/>
    <w:rsid w:val="00C22109"/>
    <w:rsid w:val="00C2506E"/>
    <w:rsid w:val="00C25A26"/>
    <w:rsid w:val="00C305B8"/>
    <w:rsid w:val="00C354DC"/>
    <w:rsid w:val="00C35F35"/>
    <w:rsid w:val="00C36E8A"/>
    <w:rsid w:val="00C40139"/>
    <w:rsid w:val="00C447A1"/>
    <w:rsid w:val="00C6102F"/>
    <w:rsid w:val="00C612A9"/>
    <w:rsid w:val="00C738F7"/>
    <w:rsid w:val="00C7716A"/>
    <w:rsid w:val="00C80EB1"/>
    <w:rsid w:val="00C84BB9"/>
    <w:rsid w:val="00C9394C"/>
    <w:rsid w:val="00C96BAE"/>
    <w:rsid w:val="00CA262A"/>
    <w:rsid w:val="00CA2F21"/>
    <w:rsid w:val="00CA79D3"/>
    <w:rsid w:val="00CB094C"/>
    <w:rsid w:val="00CB1004"/>
    <w:rsid w:val="00CB22AC"/>
    <w:rsid w:val="00CB5193"/>
    <w:rsid w:val="00CB77F3"/>
    <w:rsid w:val="00CF4D07"/>
    <w:rsid w:val="00D1428E"/>
    <w:rsid w:val="00D17E89"/>
    <w:rsid w:val="00D24676"/>
    <w:rsid w:val="00D26985"/>
    <w:rsid w:val="00D450CB"/>
    <w:rsid w:val="00D47651"/>
    <w:rsid w:val="00D52C69"/>
    <w:rsid w:val="00D52E10"/>
    <w:rsid w:val="00D557ED"/>
    <w:rsid w:val="00D61347"/>
    <w:rsid w:val="00D62C15"/>
    <w:rsid w:val="00D70F76"/>
    <w:rsid w:val="00D71BE6"/>
    <w:rsid w:val="00D80893"/>
    <w:rsid w:val="00D861C8"/>
    <w:rsid w:val="00D96640"/>
    <w:rsid w:val="00DA5F4D"/>
    <w:rsid w:val="00DB4C76"/>
    <w:rsid w:val="00DB5915"/>
    <w:rsid w:val="00DC2D77"/>
    <w:rsid w:val="00DD2C55"/>
    <w:rsid w:val="00DD39AB"/>
    <w:rsid w:val="00DD3D98"/>
    <w:rsid w:val="00DD6515"/>
    <w:rsid w:val="00DE23C4"/>
    <w:rsid w:val="00DE2FC8"/>
    <w:rsid w:val="00DE5A3F"/>
    <w:rsid w:val="00DE5D9F"/>
    <w:rsid w:val="00DE77CE"/>
    <w:rsid w:val="00DF3C47"/>
    <w:rsid w:val="00E05C9B"/>
    <w:rsid w:val="00E238B6"/>
    <w:rsid w:val="00E311C2"/>
    <w:rsid w:val="00E32EBE"/>
    <w:rsid w:val="00E3430F"/>
    <w:rsid w:val="00E35933"/>
    <w:rsid w:val="00E36596"/>
    <w:rsid w:val="00E418F0"/>
    <w:rsid w:val="00E44D3F"/>
    <w:rsid w:val="00E61A8B"/>
    <w:rsid w:val="00E8249F"/>
    <w:rsid w:val="00E913FC"/>
    <w:rsid w:val="00E96C4D"/>
    <w:rsid w:val="00E97671"/>
    <w:rsid w:val="00EA5CAF"/>
    <w:rsid w:val="00EC1700"/>
    <w:rsid w:val="00ED2409"/>
    <w:rsid w:val="00ED4170"/>
    <w:rsid w:val="00ED5C8D"/>
    <w:rsid w:val="00ED7102"/>
    <w:rsid w:val="00EF2DC0"/>
    <w:rsid w:val="00EF3254"/>
    <w:rsid w:val="00EF381E"/>
    <w:rsid w:val="00F04D3D"/>
    <w:rsid w:val="00F06536"/>
    <w:rsid w:val="00F11916"/>
    <w:rsid w:val="00F2118F"/>
    <w:rsid w:val="00F212EF"/>
    <w:rsid w:val="00F24E7C"/>
    <w:rsid w:val="00F35164"/>
    <w:rsid w:val="00F40348"/>
    <w:rsid w:val="00F43BC1"/>
    <w:rsid w:val="00F6786F"/>
    <w:rsid w:val="00F70E3F"/>
    <w:rsid w:val="00F84C97"/>
    <w:rsid w:val="00FA120A"/>
    <w:rsid w:val="00FA4C94"/>
    <w:rsid w:val="00FA70EF"/>
    <w:rsid w:val="00FB1055"/>
    <w:rsid w:val="00FB26D7"/>
    <w:rsid w:val="00FB350D"/>
    <w:rsid w:val="00FB3FB7"/>
    <w:rsid w:val="00FB45E7"/>
    <w:rsid w:val="00FD1F67"/>
    <w:rsid w:val="00FE4B2C"/>
    <w:rsid w:val="00FE7A2E"/>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DD528-84D9-499E-B875-75E5634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1">
    <w:name w:val="heading 1"/>
    <w:basedOn w:val="a"/>
    <w:next w:val="a"/>
    <w:link w:val="10"/>
    <w:uiPriority w:val="9"/>
    <w:qFormat/>
    <w:rsid w:val="002460A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qFormat/>
    <w:rsid w:val="002460A7"/>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uiPriority w:val="9"/>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Placeholder Text"/>
    <w:basedOn w:val="a0"/>
    <w:uiPriority w:val="99"/>
    <w:semiHidden/>
    <w:rsid w:val="00D450CB"/>
    <w:rPr>
      <w:color w:val="808080"/>
    </w:rPr>
  </w:style>
  <w:style w:type="character" w:customStyle="1" w:styleId="10">
    <w:name w:val="Заголовок 1 Знак"/>
    <w:basedOn w:val="a0"/>
    <w:link w:val="1"/>
    <w:uiPriority w:val="9"/>
    <w:rsid w:val="002460A7"/>
    <w:rPr>
      <w:rFonts w:ascii="Calibri Light" w:eastAsia="Times New Roman" w:hAnsi="Calibri Light" w:cs="Times New Roman"/>
      <w:b/>
      <w:bCs/>
      <w:color w:val="2E74B5"/>
      <w:sz w:val="28"/>
      <w:szCs w:val="28"/>
    </w:rPr>
  </w:style>
  <w:style w:type="character" w:customStyle="1" w:styleId="20">
    <w:name w:val="Заголовок 2 Знак"/>
    <w:basedOn w:val="a0"/>
    <w:link w:val="2"/>
    <w:rsid w:val="002460A7"/>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2460A7"/>
  </w:style>
  <w:style w:type="table" w:customStyle="1" w:styleId="12">
    <w:name w:val="Сетка таблицы1"/>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2460A7"/>
    <w:rPr>
      <w:sz w:val="16"/>
      <w:szCs w:val="16"/>
    </w:rPr>
  </w:style>
  <w:style w:type="paragraph" w:styleId="af1">
    <w:name w:val="annotation text"/>
    <w:basedOn w:val="a"/>
    <w:link w:val="af2"/>
    <w:uiPriority w:val="99"/>
    <w:semiHidden/>
    <w:unhideWhenUsed/>
    <w:rsid w:val="002460A7"/>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2460A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2460A7"/>
    <w:rPr>
      <w:b/>
      <w:bCs/>
    </w:rPr>
  </w:style>
  <w:style w:type="character" w:customStyle="1" w:styleId="af4">
    <w:name w:val="Тема примечания Знак"/>
    <w:basedOn w:val="af2"/>
    <w:link w:val="af3"/>
    <w:uiPriority w:val="99"/>
    <w:semiHidden/>
    <w:rsid w:val="002460A7"/>
    <w:rPr>
      <w:rFonts w:ascii="Times New Roman" w:eastAsia="Times New Roman" w:hAnsi="Times New Roman" w:cs="Times New Roman"/>
      <w:b/>
      <w:bCs/>
      <w:sz w:val="20"/>
      <w:szCs w:val="20"/>
      <w:lang w:eastAsia="ru-RU"/>
    </w:rPr>
  </w:style>
  <w:style w:type="table" w:customStyle="1" w:styleId="21">
    <w:name w:val="Сетка таблицы2"/>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460A7"/>
    <w:pPr>
      <w:widowControl w:val="0"/>
      <w:autoSpaceDE w:val="0"/>
      <w:autoSpaceDN w:val="0"/>
      <w:spacing w:after="0" w:line="240" w:lineRule="auto"/>
    </w:pPr>
    <w:rPr>
      <w:rFonts w:ascii="Calibri" w:eastAsia="Times New Roman" w:hAnsi="Calibri" w:cs="Calibri"/>
      <w:b/>
      <w:lang w:eastAsia="ru-RU"/>
    </w:rPr>
  </w:style>
  <w:style w:type="paragraph" w:styleId="af5">
    <w:name w:val="No Spacing"/>
    <w:uiPriority w:val="1"/>
    <w:qFormat/>
    <w:rsid w:val="002460A7"/>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2460A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460A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2460A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460A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460A7"/>
    <w:pPr>
      <w:widowControl w:val="0"/>
      <w:autoSpaceDE w:val="0"/>
      <w:autoSpaceDN w:val="0"/>
      <w:spacing w:after="0" w:line="240" w:lineRule="auto"/>
    </w:pPr>
    <w:rPr>
      <w:rFonts w:ascii="Arial" w:eastAsia="Times New Roman" w:hAnsi="Arial" w:cs="Arial"/>
      <w:sz w:val="20"/>
      <w:lang w:eastAsia="ru-RU"/>
    </w:rPr>
  </w:style>
  <w:style w:type="paragraph" w:customStyle="1" w:styleId="formattext">
    <w:name w:val="formattext"/>
    <w:basedOn w:val="a"/>
    <w:rsid w:val="00246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60A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2460A7"/>
    <w:rPr>
      <w:rFonts w:ascii="Consolas" w:eastAsia="Calibri" w:hAnsi="Consolas" w:cs="Times New Roman"/>
      <w:sz w:val="20"/>
      <w:szCs w:val="20"/>
    </w:rPr>
  </w:style>
  <w:style w:type="numbering" w:customStyle="1" w:styleId="22">
    <w:name w:val="Нет списка2"/>
    <w:next w:val="a2"/>
    <w:uiPriority w:val="99"/>
    <w:semiHidden/>
    <w:unhideWhenUsed/>
    <w:rsid w:val="0092289B"/>
  </w:style>
  <w:style w:type="table" w:customStyle="1" w:styleId="3">
    <w:name w:val="Сетка таблицы3"/>
    <w:basedOn w:val="a1"/>
    <w:next w:val="a3"/>
    <w:uiPriority w:val="39"/>
    <w:rsid w:val="009228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5596">
      <w:bodyDiv w:val="1"/>
      <w:marLeft w:val="0"/>
      <w:marRight w:val="0"/>
      <w:marTop w:val="0"/>
      <w:marBottom w:val="0"/>
      <w:divBdr>
        <w:top w:val="none" w:sz="0" w:space="0" w:color="auto"/>
        <w:left w:val="none" w:sz="0" w:space="0" w:color="auto"/>
        <w:bottom w:val="none" w:sz="0" w:space="0" w:color="auto"/>
        <w:right w:val="none" w:sz="0" w:space="0" w:color="auto"/>
      </w:divBdr>
    </w:div>
    <w:div w:id="446394805">
      <w:bodyDiv w:val="1"/>
      <w:marLeft w:val="0"/>
      <w:marRight w:val="0"/>
      <w:marTop w:val="0"/>
      <w:marBottom w:val="0"/>
      <w:divBdr>
        <w:top w:val="none" w:sz="0" w:space="0" w:color="auto"/>
        <w:left w:val="none" w:sz="0" w:space="0" w:color="auto"/>
        <w:bottom w:val="none" w:sz="0" w:space="0" w:color="auto"/>
        <w:right w:val="none" w:sz="0" w:space="0" w:color="auto"/>
      </w:divBdr>
    </w:div>
    <w:div w:id="606617854">
      <w:bodyDiv w:val="1"/>
      <w:marLeft w:val="0"/>
      <w:marRight w:val="0"/>
      <w:marTop w:val="0"/>
      <w:marBottom w:val="0"/>
      <w:divBdr>
        <w:top w:val="none" w:sz="0" w:space="0" w:color="auto"/>
        <w:left w:val="none" w:sz="0" w:space="0" w:color="auto"/>
        <w:bottom w:val="none" w:sz="0" w:space="0" w:color="auto"/>
        <w:right w:val="none" w:sz="0" w:space="0" w:color="auto"/>
      </w:divBdr>
    </w:div>
    <w:div w:id="1647779146">
      <w:bodyDiv w:val="1"/>
      <w:marLeft w:val="0"/>
      <w:marRight w:val="0"/>
      <w:marTop w:val="0"/>
      <w:marBottom w:val="0"/>
      <w:divBdr>
        <w:top w:val="none" w:sz="0" w:space="0" w:color="auto"/>
        <w:left w:val="none" w:sz="0" w:space="0" w:color="auto"/>
        <w:bottom w:val="none" w:sz="0" w:space="0" w:color="auto"/>
        <w:right w:val="none" w:sz="0" w:space="0" w:color="auto"/>
      </w:divBdr>
    </w:div>
    <w:div w:id="1689716629">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947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8248&amp;dst=102583" TargetMode="External"/><Relationship Id="rId13" Type="http://schemas.openxmlformats.org/officeDocument/2006/relationships/hyperlink" Target="consultantplus://offline/ref=7C774CE00794CB835425A52E449EDCB62B475724BC7A291CA41706A887D846766BCD4975344004A21CDC80EA379E897E2FAB1F4ADD3555E2rCmBC" TargetMode="External"/><Relationship Id="rId18" Type="http://schemas.openxmlformats.org/officeDocument/2006/relationships/hyperlink" Target="https://login.consultant.ru/link/?req=doc&amp;base=RLAW123&amp;n=338248&amp;dst=10253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RLAW123&amp;n=338248&amp;dst=102543" TargetMode="External"/><Relationship Id="rId7" Type="http://schemas.openxmlformats.org/officeDocument/2006/relationships/endnotes" Target="endnotes.xml"/><Relationship Id="rId12" Type="http://schemas.openxmlformats.org/officeDocument/2006/relationships/hyperlink" Target="https://login.consultant.ru/link/?req=doc&amp;base=RLAW123&amp;n=338248&amp;dst=102601" TargetMode="External"/><Relationship Id="rId17" Type="http://schemas.openxmlformats.org/officeDocument/2006/relationships/hyperlink" Target="https://login.consultant.ru/link/?req=doc&amp;base=RLAW123&amp;n=338248&amp;dst=10255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123&amp;n=319996&amp;dst=100051" TargetMode="External"/><Relationship Id="rId20" Type="http://schemas.openxmlformats.org/officeDocument/2006/relationships/hyperlink" Target="https://login.consultant.ru/link/?req=doc&amp;base=RLAW123&amp;n=338248&amp;dst=102542" TargetMode="External"/><Relationship Id="rId29" Type="http://schemas.openxmlformats.org/officeDocument/2006/relationships/hyperlink" Target="consultantplus://offline/ref=7C774CE00794CB835425A52E449EDCB62E475626B77D291CA41706A887D846766BCD4975344005A71EDC80EA379E897E2FAB1F4ADD3555E2rCm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agro@krasagro.ru" TargetMode="External"/><Relationship Id="rId24" Type="http://schemas.openxmlformats.org/officeDocument/2006/relationships/hyperlink" Target="consultantplus://offline/ref=F8281E5A79D8BE9CB12F08261FF14BFFDF729D8F63A0A26A72B6197FE838A4827689D8B0731B2015F786FF1761q5i0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774CE00794CB835425A52E449EDCB62B405624BE7F291CA41706A887D846766BCD497133460DA8488690EE7ECA826128B40049C335r5m6C" TargetMode="External"/><Relationship Id="rId23" Type="http://schemas.openxmlformats.org/officeDocument/2006/relationships/hyperlink" Target="https://login.consultant.ru/link/?req=doc&amp;base=LAW&amp;n=454305" TargetMode="External"/><Relationship Id="rId28" Type="http://schemas.openxmlformats.org/officeDocument/2006/relationships/hyperlink" Target="https://login.consultant.ru/link/?req=doc&amp;base=RLAW123&amp;n=324428&amp;dst=101689" TargetMode="External"/><Relationship Id="rId10" Type="http://schemas.openxmlformats.org/officeDocument/2006/relationships/hyperlink" Target="https://login.consultant.ru/link/?req=doc&amp;base=RLAW123&amp;n=338248&amp;dst=102601" TargetMode="External"/><Relationship Id="rId19" Type="http://schemas.openxmlformats.org/officeDocument/2006/relationships/hyperlink" Target="https://login.consultant.ru/link/?req=doc&amp;base=RLAW123&amp;n=338248&amp;dst=1025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23&amp;n=338248&amp;dst=102593" TargetMode="External"/><Relationship Id="rId14" Type="http://schemas.openxmlformats.org/officeDocument/2006/relationships/hyperlink" Target="consultantplus://offline/ref=7C774CE00794CB835425A52E449EDCB62E475626B77D291CA41706A887D846766BCD4975344005A71EDC80EA379E897E2FAB1F4ADD3555E2rCmBC" TargetMode="External"/><Relationship Id="rId22" Type="http://schemas.openxmlformats.org/officeDocument/2006/relationships/hyperlink" Target="consultantplus://offline/ref=F8281E5A79D8BE9CB12F162B099D14F0D87AC48269A5A03527E41F28B768A2D724C986E9325F3315F698FD106B580A68BC3AE3EF5C6C9E17666BA1C0q1iAH" TargetMode="External"/><Relationship Id="rId27" Type="http://schemas.openxmlformats.org/officeDocument/2006/relationships/hyperlink" Target="consultantplus://offline/ref=F8281E5A79D8BE9CB12F162B099D14F0D87AC48269A5A03527E41F28B768A2D724C986E9325F3315F698FD106B580A68BC3AE3EF5C6C9E17666BA1C0q1iAH" TargetMode="External"/><Relationship Id="rId30" Type="http://schemas.openxmlformats.org/officeDocument/2006/relationships/hyperlink" Target="consultantplus://offline/ref=7C774CE00794CB835425A52E449EDCB62B40552FBE79291CA41706A887D8467679CD117935461AA21DC9D6BB71rCm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10D2-25A1-4B44-9BA0-13D30187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32</Pages>
  <Words>10184</Words>
  <Characters>58052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Высотина Наталья Олеговна</cp:lastModifiedBy>
  <cp:revision>147</cp:revision>
  <cp:lastPrinted>2023-04-27T03:18:00Z</cp:lastPrinted>
  <dcterms:created xsi:type="dcterms:W3CDTF">2024-08-01T06:59:00Z</dcterms:created>
  <dcterms:modified xsi:type="dcterms:W3CDTF">2024-09-25T10:18:00Z</dcterms:modified>
</cp:coreProperties>
</file>